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C9" w:rsidRDefault="00B74DC9" w:rsidP="00B74DC9">
      <w:pPr>
        <w:pStyle w:val="Heading1A"/>
      </w:pPr>
      <w:r>
        <w:t xml:space="preserve">For immediate release: </w:t>
      </w:r>
      <w:r>
        <w:tab/>
      </w:r>
      <w:r w:rsidR="00FE0489">
        <w:rPr>
          <w:color w:val="auto"/>
        </w:rPr>
        <w:t>26</w:t>
      </w:r>
      <w:r w:rsidRPr="00D90BDD">
        <w:rPr>
          <w:color w:val="auto"/>
        </w:rPr>
        <w:t xml:space="preserve"> August 201</w:t>
      </w:r>
      <w:r w:rsidR="00FE0489">
        <w:rPr>
          <w:color w:val="auto"/>
        </w:rPr>
        <w:t>4</w:t>
      </w:r>
    </w:p>
    <w:p w:rsidR="00B74DC9" w:rsidRDefault="00B74DC9" w:rsidP="00B74DC9">
      <w:pPr>
        <w:rPr>
          <w:rFonts w:ascii="Tahoma Bold" w:hAnsi="Tahoma Bold"/>
          <w:sz w:val="20"/>
        </w:rPr>
      </w:pPr>
      <w:r>
        <w:rPr>
          <w:rFonts w:ascii="Tahoma Bold" w:hAnsi="Tahoma Bold"/>
          <w:sz w:val="20"/>
        </w:rPr>
        <w:t xml:space="preserve">For further information: </w:t>
      </w:r>
      <w:r>
        <w:rPr>
          <w:rFonts w:ascii="Tahoma Bold" w:hAnsi="Tahoma Bold"/>
          <w:sz w:val="20"/>
        </w:rPr>
        <w:tab/>
        <w:t>Polly Morris, (414) 446-8794</w:t>
      </w:r>
    </w:p>
    <w:p w:rsidR="00B74DC9" w:rsidRPr="00D90BDD" w:rsidRDefault="00B74DC9" w:rsidP="00B74DC9">
      <w:pPr>
        <w:rPr>
          <w:rFonts w:ascii="Tahoma" w:hAnsi="Tahoma"/>
          <w:b/>
          <w:sz w:val="20"/>
        </w:rPr>
      </w:pPr>
      <w:r>
        <w:rPr>
          <w:rFonts w:ascii="Tahoma Bold" w:hAnsi="Tahoma Bold"/>
          <w:sz w:val="20"/>
        </w:rPr>
        <w:tab/>
      </w:r>
      <w:r>
        <w:rPr>
          <w:rFonts w:ascii="Tahoma Bold" w:hAnsi="Tahoma Bold"/>
          <w:sz w:val="20"/>
        </w:rPr>
        <w:tab/>
      </w:r>
      <w:r>
        <w:rPr>
          <w:rFonts w:ascii="Tahoma Bold" w:hAnsi="Tahoma Bold"/>
          <w:sz w:val="20"/>
        </w:rPr>
        <w:tab/>
      </w:r>
      <w:r>
        <w:rPr>
          <w:rFonts w:ascii="Tahoma Bold" w:hAnsi="Tahoma Bold"/>
          <w:sz w:val="20"/>
        </w:rPr>
        <w:tab/>
      </w:r>
      <w:hyperlink r:id="rId5" w:history="1">
        <w:r w:rsidRPr="00D90BDD">
          <w:rPr>
            <w:rStyle w:val="Hyperlink"/>
            <w:rFonts w:ascii="Tahoma" w:hAnsi="Tahoma"/>
            <w:b/>
          </w:rPr>
          <w:t>pmorris@lyndensculpturegarden.org</w:t>
        </w:r>
      </w:hyperlink>
    </w:p>
    <w:p w:rsidR="00B74DC9" w:rsidRDefault="00B74DC9" w:rsidP="00B74DC9">
      <w:pPr>
        <w:rPr>
          <w:rFonts w:ascii="Tahoma Bold" w:hAnsi="Tahoma Bold"/>
          <w:sz w:val="20"/>
        </w:rPr>
      </w:pPr>
    </w:p>
    <w:p w:rsidR="00B74DC9" w:rsidRDefault="00FE0489" w:rsidP="00B74DC9">
      <w:pPr>
        <w:pStyle w:val="Heading2A"/>
      </w:pPr>
      <w:r>
        <w:t>TWELF</w:t>
      </w:r>
      <w:r w:rsidR="00B74DC9">
        <w:t>TH CYCLE OF FELLOWSHIP PROGRAM FOR VISUAL ARTISTS ANNOUNCED</w:t>
      </w:r>
    </w:p>
    <w:p w:rsidR="00B74DC9" w:rsidRDefault="00B74DC9" w:rsidP="00B74DC9">
      <w:pPr>
        <w:pStyle w:val="Heading2A"/>
      </w:pPr>
      <w:r>
        <w:t xml:space="preserve">Greater Milwaukee Foundation’s Mary L. </w:t>
      </w:r>
      <w:proofErr w:type="spellStart"/>
      <w:r>
        <w:t>Nohl</w:t>
      </w:r>
      <w:proofErr w:type="spellEnd"/>
      <w:r>
        <w:t xml:space="preserve"> Fund Fellowships for Individual Artists Program to</w:t>
      </w:r>
      <w:r w:rsidR="00FE0489">
        <w:t xml:space="preserve"> Recognize Seven Artists in 2014</w:t>
      </w:r>
    </w:p>
    <w:p w:rsidR="00B74DC9" w:rsidRDefault="00B74DC9" w:rsidP="00B74DC9">
      <w:pPr>
        <w:jc w:val="center"/>
        <w:rPr>
          <w:rFonts w:ascii="Tahoma Bold" w:hAnsi="Tahoma Bold"/>
          <w:sz w:val="20"/>
        </w:rPr>
      </w:pPr>
    </w:p>
    <w:p w:rsidR="00B74DC9" w:rsidRDefault="00B74DC9" w:rsidP="00B74DC9">
      <w:pPr>
        <w:rPr>
          <w:rFonts w:ascii="Tahoma" w:hAnsi="Tahoma"/>
          <w:sz w:val="20"/>
        </w:rPr>
      </w:pPr>
      <w:r>
        <w:rPr>
          <w:rFonts w:ascii="Tahoma" w:hAnsi="Tahoma"/>
          <w:sz w:val="20"/>
        </w:rPr>
        <w:t xml:space="preserve">The Bradley Family Foundation, in collaboration with the Greater Milwaukee Foundation, announces the </w:t>
      </w:r>
      <w:r w:rsidR="00FE0489">
        <w:rPr>
          <w:rFonts w:ascii="Tahoma" w:hAnsi="Tahoma"/>
          <w:sz w:val="20"/>
        </w:rPr>
        <w:t>twelfth</w:t>
      </w:r>
      <w:r>
        <w:rPr>
          <w:rFonts w:ascii="Tahoma" w:hAnsi="Tahoma"/>
          <w:sz w:val="20"/>
        </w:rPr>
        <w:t xml:space="preserve"> cycle of the prestigious fellowship program for visual artists. The program, funded by the Greater Milwaukee Foundation’s Mary L. </w:t>
      </w:r>
      <w:proofErr w:type="spellStart"/>
      <w:r>
        <w:rPr>
          <w:rFonts w:ascii="Tahoma" w:hAnsi="Tahoma"/>
          <w:sz w:val="20"/>
        </w:rPr>
        <w:t>Nohl</w:t>
      </w:r>
      <w:proofErr w:type="spellEnd"/>
      <w:r>
        <w:rPr>
          <w:rFonts w:ascii="Tahoma" w:hAnsi="Tahoma"/>
          <w:sz w:val="20"/>
        </w:rPr>
        <w:t xml:space="preserve"> Fund, provides unrestricted funds for artists to create new work or complete work in progress.  Under the terms of the program, seven fel</w:t>
      </w:r>
      <w:r w:rsidR="00FE0489">
        <w:rPr>
          <w:rFonts w:ascii="Tahoma" w:hAnsi="Tahoma"/>
          <w:sz w:val="20"/>
        </w:rPr>
        <w:t>lowships will be awarded in 2014</w:t>
      </w:r>
      <w:r>
        <w:rPr>
          <w:rFonts w:ascii="Tahoma" w:hAnsi="Tahoma"/>
          <w:sz w:val="20"/>
        </w:rPr>
        <w:t xml:space="preserve">: three for established artists ($15,000 each) and four for emerging artists ($5,000 each). The program is open to practicing artists residing in the four-county area comprised of Milwaukee, Waukesha, Ozaukee, and Washington counties. </w:t>
      </w:r>
      <w:r w:rsidR="00FE0489">
        <w:rPr>
          <w:rFonts w:ascii="Tahoma" w:hAnsi="Tahoma"/>
          <w:sz w:val="20"/>
        </w:rPr>
        <w:t>Seventy-four</w:t>
      </w:r>
      <w:r>
        <w:rPr>
          <w:rFonts w:ascii="Tahoma" w:hAnsi="Tahoma"/>
          <w:sz w:val="20"/>
        </w:rPr>
        <w:t xml:space="preserve"> fellowships have been awarded since the program began in 2003.</w:t>
      </w:r>
    </w:p>
    <w:p w:rsidR="00B74DC9" w:rsidRDefault="00B74DC9" w:rsidP="00B74DC9">
      <w:pPr>
        <w:rPr>
          <w:rFonts w:ascii="Tahoma" w:hAnsi="Tahoma"/>
          <w:sz w:val="20"/>
        </w:rPr>
      </w:pPr>
    </w:p>
    <w:p w:rsidR="00B74DC9" w:rsidRPr="003C5CFD" w:rsidRDefault="00B74DC9" w:rsidP="00B74DC9">
      <w:pPr>
        <w:rPr>
          <w:rFonts w:ascii="Tahoma" w:hAnsi="Tahoma"/>
          <w:color w:val="auto"/>
          <w:sz w:val="20"/>
        </w:rPr>
      </w:pPr>
      <w:r>
        <w:rPr>
          <w:rFonts w:ascii="Tahoma" w:hAnsi="Tahoma"/>
          <w:sz w:val="20"/>
        </w:rPr>
        <w:t>Applicatio</w:t>
      </w:r>
      <w:r w:rsidR="00FE0489">
        <w:rPr>
          <w:rFonts w:ascii="Tahoma" w:hAnsi="Tahoma"/>
          <w:sz w:val="20"/>
        </w:rPr>
        <w:t>ns and guidelines for the twelf</w:t>
      </w:r>
      <w:r>
        <w:rPr>
          <w:rFonts w:ascii="Tahoma" w:hAnsi="Tahoma"/>
          <w:sz w:val="20"/>
        </w:rPr>
        <w:t>th cycle of the fellowship program will be availabl</w:t>
      </w:r>
      <w:r w:rsidR="00FE0489">
        <w:rPr>
          <w:rFonts w:ascii="Tahoma" w:hAnsi="Tahoma"/>
          <w:sz w:val="20"/>
        </w:rPr>
        <w:t>e beginning Tuesday, September 2, 2014</w:t>
      </w:r>
      <w:r w:rsidR="005072DC">
        <w:rPr>
          <w:rFonts w:ascii="Tahoma" w:hAnsi="Tahoma"/>
          <w:sz w:val="20"/>
        </w:rPr>
        <w:t xml:space="preserve">. The electronic application will be available on the web at </w:t>
      </w:r>
      <w:hyperlink r:id="rId6" w:history="1">
        <w:r w:rsidR="005072DC" w:rsidRPr="006911E9">
          <w:rPr>
            <w:rStyle w:val="Hyperlink"/>
            <w:rFonts w:ascii="Tahoma" w:hAnsi="Tahoma"/>
          </w:rPr>
          <w:t>http://lyndensculpturegarden.org/nohl</w:t>
        </w:r>
      </w:hyperlink>
      <w:r w:rsidR="005072DC">
        <w:rPr>
          <w:rFonts w:ascii="Tahoma" w:hAnsi="Tahoma"/>
          <w:sz w:val="20"/>
        </w:rPr>
        <w:t xml:space="preserve"> beginning</w:t>
      </w:r>
      <w:r w:rsidR="005072DC" w:rsidRPr="005072DC">
        <w:rPr>
          <w:rFonts w:ascii="Tahoma" w:hAnsi="Tahoma"/>
          <w:color w:val="auto"/>
          <w:sz w:val="20"/>
        </w:rPr>
        <w:t xml:space="preserve"> at 10 </w:t>
      </w:r>
      <w:proofErr w:type="spellStart"/>
      <w:proofErr w:type="gramStart"/>
      <w:r w:rsidR="005072DC" w:rsidRPr="005072DC">
        <w:rPr>
          <w:rFonts w:ascii="Tahoma" w:hAnsi="Tahoma"/>
          <w:color w:val="auto"/>
          <w:sz w:val="20"/>
        </w:rPr>
        <w:t>am.</w:t>
      </w:r>
      <w:r>
        <w:rPr>
          <w:rFonts w:ascii="Tahoma" w:hAnsi="Tahoma"/>
          <w:sz w:val="20"/>
        </w:rPr>
        <w:t>Completed</w:t>
      </w:r>
      <w:proofErr w:type="spellEnd"/>
      <w:proofErr w:type="gramEnd"/>
      <w:r>
        <w:rPr>
          <w:rFonts w:ascii="Tahoma" w:hAnsi="Tahoma"/>
          <w:sz w:val="20"/>
        </w:rPr>
        <w:t xml:space="preserve"> applications are due no later than Thursday</w:t>
      </w:r>
      <w:r w:rsidRPr="003C5CFD">
        <w:rPr>
          <w:rFonts w:ascii="Tahoma" w:hAnsi="Tahoma"/>
          <w:color w:val="auto"/>
          <w:sz w:val="20"/>
        </w:rPr>
        <w:t>,</w:t>
      </w:r>
      <w:r w:rsidR="00FE0489">
        <w:rPr>
          <w:rFonts w:ascii="Tahoma" w:hAnsi="Tahoma"/>
          <w:color w:val="auto"/>
          <w:sz w:val="20"/>
        </w:rPr>
        <w:t xml:space="preserve"> October 2, 2014</w:t>
      </w:r>
      <w:r w:rsidR="005072DC">
        <w:rPr>
          <w:rFonts w:ascii="Tahoma" w:hAnsi="Tahoma"/>
          <w:color w:val="auto"/>
          <w:sz w:val="20"/>
        </w:rPr>
        <w:t>.</w:t>
      </w:r>
      <w:r w:rsidRPr="003C5CFD">
        <w:rPr>
          <w:rFonts w:ascii="Tahoma" w:hAnsi="Tahoma"/>
          <w:color w:val="auto"/>
          <w:sz w:val="20"/>
        </w:rPr>
        <w:t xml:space="preserve"> </w:t>
      </w:r>
      <w:r>
        <w:rPr>
          <w:rFonts w:ascii="Tahoma" w:hAnsi="Tahoma"/>
          <w:sz w:val="20"/>
        </w:rPr>
        <w:t>If you are unable to access the electronic application, you may receive application materials and complete eligibility requirements by contacting Polly Morris at (414) 446-8794 or by e-mail at pmorris@lyndensculpturegarden.org. Awards will be announced on</w:t>
      </w:r>
      <w:r w:rsidR="00FE0489">
        <w:rPr>
          <w:rFonts w:ascii="Tahoma" w:hAnsi="Tahoma"/>
          <w:color w:val="auto"/>
          <w:sz w:val="20"/>
        </w:rPr>
        <w:t xml:space="preserve"> Monday, November 3, 2014</w:t>
      </w:r>
      <w:r w:rsidRPr="003C5CFD">
        <w:rPr>
          <w:rFonts w:ascii="Tahoma" w:hAnsi="Tahoma"/>
          <w:color w:val="auto"/>
          <w:sz w:val="20"/>
        </w:rPr>
        <w:t xml:space="preserve">. </w:t>
      </w:r>
    </w:p>
    <w:p w:rsidR="00B74DC9" w:rsidRPr="00CE4BC3" w:rsidRDefault="00B74DC9" w:rsidP="00B74DC9">
      <w:pPr>
        <w:rPr>
          <w:rFonts w:ascii="Tahoma" w:hAnsi="Tahoma"/>
          <w:color w:val="FF0000"/>
          <w:sz w:val="20"/>
        </w:rPr>
      </w:pPr>
    </w:p>
    <w:p w:rsidR="00B74DC9" w:rsidRDefault="00B74DC9" w:rsidP="00B74DC9">
      <w:pPr>
        <w:rPr>
          <w:rFonts w:ascii="Tahoma" w:hAnsi="Tahoma"/>
          <w:color w:val="auto"/>
          <w:sz w:val="20"/>
        </w:rPr>
      </w:pPr>
      <w:r w:rsidRPr="003C5CFD">
        <w:rPr>
          <w:rFonts w:ascii="Tahoma" w:hAnsi="Tahoma"/>
          <w:color w:val="auto"/>
          <w:sz w:val="20"/>
        </w:rPr>
        <w:t>Three</w:t>
      </w:r>
      <w:r>
        <w:rPr>
          <w:rFonts w:ascii="Tahoma" w:hAnsi="Tahoma"/>
          <w:color w:val="auto"/>
          <w:sz w:val="20"/>
        </w:rPr>
        <w:t xml:space="preserve"> public </w:t>
      </w:r>
      <w:r w:rsidRPr="003C5CFD">
        <w:rPr>
          <w:rFonts w:ascii="Tahoma" w:hAnsi="Tahoma"/>
          <w:color w:val="auto"/>
          <w:sz w:val="20"/>
        </w:rPr>
        <w:t>workshops wil</w:t>
      </w:r>
      <w:r>
        <w:rPr>
          <w:rFonts w:ascii="Tahoma" w:hAnsi="Tahoma"/>
          <w:color w:val="auto"/>
          <w:sz w:val="20"/>
        </w:rPr>
        <w:t>l be offered to help</w:t>
      </w:r>
      <w:r w:rsidRPr="003C5CFD">
        <w:rPr>
          <w:rFonts w:ascii="Tahoma" w:hAnsi="Tahoma"/>
          <w:color w:val="auto"/>
          <w:sz w:val="20"/>
        </w:rPr>
        <w:t xml:space="preserve"> applicants better understand the application process. </w:t>
      </w:r>
      <w:proofErr w:type="gramStart"/>
      <w:r w:rsidRPr="003C5CFD">
        <w:rPr>
          <w:rFonts w:ascii="Tahoma" w:hAnsi="Tahoma"/>
          <w:color w:val="auto"/>
          <w:sz w:val="20"/>
        </w:rPr>
        <w:t xml:space="preserve">Polly Morris, executive director of the Lynden Sculpture Garden, who administers the fellowship program, will be joined by current and past </w:t>
      </w:r>
      <w:proofErr w:type="spellStart"/>
      <w:r w:rsidRPr="003C5CFD">
        <w:rPr>
          <w:rFonts w:ascii="Tahoma" w:hAnsi="Tahoma"/>
          <w:color w:val="auto"/>
          <w:sz w:val="20"/>
        </w:rPr>
        <w:t>Nohl</w:t>
      </w:r>
      <w:proofErr w:type="spellEnd"/>
      <w:r w:rsidRPr="003C5CFD">
        <w:rPr>
          <w:rFonts w:ascii="Tahoma" w:hAnsi="Tahoma"/>
          <w:color w:val="auto"/>
          <w:sz w:val="20"/>
        </w:rPr>
        <w:t xml:space="preserve"> Fello</w:t>
      </w:r>
      <w:r w:rsidR="005F4E04">
        <w:rPr>
          <w:rFonts w:ascii="Tahoma" w:hAnsi="Tahoma"/>
          <w:color w:val="auto"/>
          <w:sz w:val="20"/>
        </w:rPr>
        <w:t>ws</w:t>
      </w:r>
      <w:proofErr w:type="gramEnd"/>
      <w:r w:rsidR="005F4E04">
        <w:rPr>
          <w:rFonts w:ascii="Tahoma" w:hAnsi="Tahoma"/>
          <w:color w:val="auto"/>
          <w:sz w:val="20"/>
        </w:rPr>
        <w:t xml:space="preserve"> at these informal sessions. </w:t>
      </w:r>
      <w:r w:rsidRPr="003C5CFD">
        <w:rPr>
          <w:rFonts w:ascii="Tahoma" w:hAnsi="Tahoma"/>
          <w:color w:val="auto"/>
          <w:sz w:val="20"/>
        </w:rPr>
        <w:t>The workshops a</w:t>
      </w:r>
      <w:r>
        <w:rPr>
          <w:rFonts w:ascii="Tahoma" w:hAnsi="Tahoma"/>
          <w:color w:val="auto"/>
          <w:sz w:val="20"/>
        </w:rPr>
        <w:t>re free and open to new applicants as well as those who have applied in the past.</w:t>
      </w:r>
    </w:p>
    <w:p w:rsidR="00B74DC9" w:rsidRPr="00F00E7E" w:rsidRDefault="00B74DC9" w:rsidP="00B74DC9">
      <w:pPr>
        <w:rPr>
          <w:rFonts w:ascii="Tahoma" w:hAnsi="Tahoma"/>
          <w:color w:val="auto"/>
          <w:sz w:val="20"/>
        </w:rPr>
      </w:pPr>
    </w:p>
    <w:p w:rsidR="00B74DC9" w:rsidRPr="00F00E7E" w:rsidRDefault="00FE0489" w:rsidP="00B74DC9">
      <w:pPr>
        <w:numPr>
          <w:ilvl w:val="0"/>
          <w:numId w:val="1"/>
        </w:numPr>
        <w:rPr>
          <w:rFonts w:ascii="Tahoma" w:hAnsi="Tahoma"/>
          <w:color w:val="auto"/>
          <w:sz w:val="20"/>
        </w:rPr>
      </w:pPr>
      <w:r>
        <w:rPr>
          <w:rFonts w:ascii="Tahoma" w:hAnsi="Tahoma"/>
          <w:color w:val="auto"/>
          <w:sz w:val="20"/>
        </w:rPr>
        <w:t>Monday, September 8, 2014</w:t>
      </w:r>
      <w:r w:rsidR="00B74DC9" w:rsidRPr="00F00E7E">
        <w:rPr>
          <w:rFonts w:ascii="Tahoma" w:hAnsi="Tahoma"/>
          <w:color w:val="auto"/>
          <w:sz w:val="20"/>
        </w:rPr>
        <w:t xml:space="preserve">, 6-7:30 pm at </w:t>
      </w:r>
      <w:proofErr w:type="spellStart"/>
      <w:r w:rsidR="00B74DC9" w:rsidRPr="00F00E7E">
        <w:rPr>
          <w:rFonts w:ascii="Tahoma" w:hAnsi="Tahoma"/>
          <w:color w:val="auto"/>
          <w:sz w:val="20"/>
        </w:rPr>
        <w:t>Ayzha</w:t>
      </w:r>
      <w:proofErr w:type="spellEnd"/>
      <w:r w:rsidR="00B74DC9" w:rsidRPr="00F00E7E">
        <w:rPr>
          <w:rFonts w:ascii="Tahoma" w:hAnsi="Tahoma"/>
          <w:color w:val="auto"/>
          <w:sz w:val="20"/>
        </w:rPr>
        <w:t xml:space="preserve"> Fine Arts Gallery, The Shops at the Grand Avenu</w:t>
      </w:r>
      <w:r w:rsidR="00B74DC9">
        <w:rPr>
          <w:rFonts w:ascii="Tahoma" w:hAnsi="Tahoma"/>
          <w:color w:val="auto"/>
          <w:sz w:val="20"/>
        </w:rPr>
        <w:t>e Mall, 275 W. Wisconsin Ave., 2</w:t>
      </w:r>
      <w:r w:rsidR="00B74DC9" w:rsidRPr="00F00E7E">
        <w:rPr>
          <w:rFonts w:ascii="Tahoma" w:hAnsi="Tahoma"/>
          <w:color w:val="auto"/>
          <w:sz w:val="20"/>
          <w:vertAlign w:val="superscript"/>
        </w:rPr>
        <w:t>nd</w:t>
      </w:r>
      <w:r w:rsidR="00B74DC9">
        <w:rPr>
          <w:rFonts w:ascii="Tahoma" w:hAnsi="Tahoma"/>
          <w:color w:val="auto"/>
          <w:sz w:val="20"/>
        </w:rPr>
        <w:t xml:space="preserve"> floor (enter at 3</w:t>
      </w:r>
      <w:r w:rsidR="00B74DC9" w:rsidRPr="00F00E7E">
        <w:rPr>
          <w:rFonts w:ascii="Tahoma" w:hAnsi="Tahoma"/>
          <w:color w:val="auto"/>
          <w:sz w:val="20"/>
          <w:vertAlign w:val="superscript"/>
        </w:rPr>
        <w:t>rd</w:t>
      </w:r>
      <w:r w:rsidR="00B74DC9">
        <w:rPr>
          <w:rFonts w:ascii="Tahoma" w:hAnsi="Tahoma"/>
          <w:color w:val="auto"/>
          <w:sz w:val="20"/>
        </w:rPr>
        <w:t xml:space="preserve"> Street &amp; Wisconsin Avenue).</w:t>
      </w:r>
      <w:r w:rsidR="00B74DC9" w:rsidRPr="005072DC">
        <w:rPr>
          <w:rFonts w:ascii="Tahoma" w:hAnsi="Tahoma"/>
          <w:color w:val="auto"/>
          <w:sz w:val="20"/>
        </w:rPr>
        <w:t xml:space="preserve"> This session is co-sponsored by Wisconsin Visual Artists.</w:t>
      </w:r>
    </w:p>
    <w:p w:rsidR="00B74DC9" w:rsidRPr="00026CD1" w:rsidRDefault="00AD3798" w:rsidP="00B74DC9">
      <w:pPr>
        <w:numPr>
          <w:ilvl w:val="0"/>
          <w:numId w:val="1"/>
        </w:numPr>
        <w:rPr>
          <w:rFonts w:ascii="Tahoma" w:hAnsi="Tahoma"/>
          <w:color w:val="auto"/>
          <w:sz w:val="20"/>
        </w:rPr>
      </w:pPr>
      <w:r>
        <w:rPr>
          <w:rFonts w:ascii="Tahoma" w:hAnsi="Tahoma"/>
          <w:color w:val="auto"/>
          <w:sz w:val="20"/>
        </w:rPr>
        <w:t>Wednesday, September 10, 2014</w:t>
      </w:r>
      <w:r w:rsidR="00B74DC9" w:rsidRPr="00026CD1">
        <w:rPr>
          <w:rFonts w:ascii="Tahoma" w:hAnsi="Tahoma"/>
          <w:color w:val="auto"/>
          <w:sz w:val="20"/>
        </w:rPr>
        <w:t>, 6-7:30 pm</w:t>
      </w:r>
      <w:r w:rsidR="00B74DC9">
        <w:rPr>
          <w:rFonts w:ascii="Tahoma" w:hAnsi="Tahoma"/>
          <w:color w:val="auto"/>
          <w:sz w:val="20"/>
        </w:rPr>
        <w:t xml:space="preserve"> at </w:t>
      </w:r>
      <w:r w:rsidR="00B74DC9" w:rsidRPr="00026CD1">
        <w:rPr>
          <w:rFonts w:ascii="Tahoma" w:hAnsi="Tahoma"/>
          <w:color w:val="auto"/>
          <w:sz w:val="20"/>
        </w:rPr>
        <w:t>Walker’s Point Center for the Arts, 839 S. 5</w:t>
      </w:r>
      <w:r w:rsidR="00B74DC9" w:rsidRPr="00026CD1">
        <w:rPr>
          <w:rFonts w:ascii="Tahoma" w:hAnsi="Tahoma"/>
          <w:color w:val="auto"/>
          <w:sz w:val="20"/>
          <w:vertAlign w:val="superscript"/>
        </w:rPr>
        <w:t>th</w:t>
      </w:r>
      <w:r w:rsidR="00B74DC9" w:rsidRPr="00026CD1">
        <w:rPr>
          <w:rFonts w:ascii="Tahoma" w:hAnsi="Tahoma"/>
          <w:color w:val="auto"/>
          <w:sz w:val="20"/>
        </w:rPr>
        <w:t xml:space="preserve"> St.</w:t>
      </w:r>
    </w:p>
    <w:p w:rsidR="00B74DC9" w:rsidRDefault="00B74DC9" w:rsidP="00B74DC9">
      <w:pPr>
        <w:rPr>
          <w:rFonts w:ascii="Tahoma" w:hAnsi="Tahoma"/>
          <w:color w:val="auto"/>
          <w:sz w:val="20"/>
        </w:rPr>
      </w:pPr>
      <w:r>
        <w:rPr>
          <w:rFonts w:ascii="Tahoma" w:hAnsi="Tahoma"/>
          <w:color w:val="auto"/>
          <w:sz w:val="20"/>
        </w:rPr>
        <w:tab/>
        <w:t>This session is c</w:t>
      </w:r>
      <w:r w:rsidRPr="00026CD1">
        <w:rPr>
          <w:rFonts w:ascii="Tahoma" w:hAnsi="Tahoma"/>
          <w:color w:val="auto"/>
          <w:sz w:val="20"/>
        </w:rPr>
        <w:t>o-sponsored by WPCA</w:t>
      </w:r>
      <w:r>
        <w:rPr>
          <w:rFonts w:ascii="Tahoma" w:hAnsi="Tahoma"/>
          <w:color w:val="auto"/>
          <w:sz w:val="20"/>
        </w:rPr>
        <w:t>.</w:t>
      </w:r>
    </w:p>
    <w:p w:rsidR="00B74DC9" w:rsidRPr="00026CD1" w:rsidRDefault="00AD3798" w:rsidP="00B74DC9">
      <w:pPr>
        <w:numPr>
          <w:ilvl w:val="0"/>
          <w:numId w:val="2"/>
        </w:numPr>
        <w:rPr>
          <w:rFonts w:ascii="Tahoma" w:hAnsi="Tahoma"/>
          <w:color w:val="auto"/>
          <w:sz w:val="20"/>
        </w:rPr>
      </w:pPr>
      <w:r>
        <w:rPr>
          <w:rFonts w:ascii="Tahoma" w:hAnsi="Tahoma"/>
          <w:color w:val="auto"/>
          <w:sz w:val="20"/>
        </w:rPr>
        <w:t>Sunday, September 14, 2014</w:t>
      </w:r>
      <w:r w:rsidR="00B74DC9" w:rsidRPr="00026CD1">
        <w:rPr>
          <w:rFonts w:ascii="Tahoma" w:hAnsi="Tahoma"/>
          <w:color w:val="auto"/>
          <w:sz w:val="20"/>
        </w:rPr>
        <w:t>, 10:30 am-12 noon</w:t>
      </w:r>
      <w:r w:rsidR="00B74DC9">
        <w:rPr>
          <w:rFonts w:ascii="Tahoma" w:hAnsi="Tahoma"/>
          <w:color w:val="auto"/>
          <w:sz w:val="20"/>
        </w:rPr>
        <w:t xml:space="preserve"> at </w:t>
      </w:r>
      <w:r w:rsidR="00B74DC9" w:rsidRPr="00026CD1">
        <w:rPr>
          <w:rFonts w:ascii="Tahoma" w:hAnsi="Tahoma"/>
          <w:color w:val="auto"/>
          <w:sz w:val="20"/>
        </w:rPr>
        <w:t xml:space="preserve">Jazz Gallery, a </w:t>
      </w:r>
      <w:proofErr w:type="spellStart"/>
      <w:r w:rsidR="00B74DC9" w:rsidRPr="00026CD1">
        <w:rPr>
          <w:rFonts w:ascii="Tahoma" w:hAnsi="Tahoma"/>
          <w:color w:val="auto"/>
          <w:sz w:val="20"/>
        </w:rPr>
        <w:t>Riverwest</w:t>
      </w:r>
      <w:proofErr w:type="spellEnd"/>
      <w:r w:rsidR="00B74DC9" w:rsidRPr="00026CD1">
        <w:rPr>
          <w:rFonts w:ascii="Tahoma" w:hAnsi="Tahoma"/>
          <w:color w:val="auto"/>
          <w:sz w:val="20"/>
        </w:rPr>
        <w:t xml:space="preserve"> Community Art Center, 926 E. Center St.</w:t>
      </w:r>
      <w:r w:rsidR="00B74DC9">
        <w:rPr>
          <w:rFonts w:ascii="Tahoma" w:hAnsi="Tahoma"/>
          <w:color w:val="auto"/>
          <w:sz w:val="20"/>
        </w:rPr>
        <w:t xml:space="preserve"> This session is c</w:t>
      </w:r>
      <w:r w:rsidR="00B74DC9" w:rsidRPr="00026CD1">
        <w:rPr>
          <w:rFonts w:ascii="Tahoma" w:hAnsi="Tahoma"/>
          <w:color w:val="auto"/>
          <w:sz w:val="20"/>
        </w:rPr>
        <w:t xml:space="preserve">o-sponsored by </w:t>
      </w:r>
      <w:proofErr w:type="spellStart"/>
      <w:r w:rsidR="00B74DC9" w:rsidRPr="00026CD1">
        <w:rPr>
          <w:rFonts w:ascii="Tahoma" w:hAnsi="Tahoma"/>
          <w:color w:val="auto"/>
          <w:sz w:val="20"/>
        </w:rPr>
        <w:t>Riverwest</w:t>
      </w:r>
      <w:proofErr w:type="spellEnd"/>
      <w:r w:rsidR="00B74DC9" w:rsidRPr="00026CD1">
        <w:rPr>
          <w:rFonts w:ascii="Tahoma" w:hAnsi="Tahoma"/>
          <w:color w:val="auto"/>
          <w:sz w:val="20"/>
        </w:rPr>
        <w:t xml:space="preserve"> Artist Association</w:t>
      </w:r>
      <w:r w:rsidR="00B74DC9">
        <w:rPr>
          <w:rFonts w:ascii="Tahoma" w:hAnsi="Tahoma"/>
          <w:color w:val="auto"/>
          <w:sz w:val="20"/>
        </w:rPr>
        <w:t>.</w:t>
      </w:r>
    </w:p>
    <w:p w:rsidR="00B74DC9" w:rsidRPr="003C5CFD" w:rsidRDefault="00B74DC9" w:rsidP="00B74DC9">
      <w:pPr>
        <w:rPr>
          <w:rFonts w:ascii="Tahoma" w:hAnsi="Tahoma"/>
          <w:color w:val="auto"/>
          <w:sz w:val="20"/>
        </w:rPr>
      </w:pPr>
    </w:p>
    <w:p w:rsidR="00B74DC9" w:rsidRDefault="00B74DC9" w:rsidP="00B74DC9">
      <w:pPr>
        <w:rPr>
          <w:rFonts w:ascii="Tahoma" w:hAnsi="Tahoma"/>
          <w:sz w:val="20"/>
        </w:rPr>
      </w:pPr>
      <w:r>
        <w:rPr>
          <w:rFonts w:ascii="Tahoma" w:hAnsi="Tahoma"/>
          <w:sz w:val="20"/>
        </w:rPr>
        <w:t xml:space="preserve">Artist Mary L. </w:t>
      </w:r>
      <w:proofErr w:type="spellStart"/>
      <w:r>
        <w:rPr>
          <w:rFonts w:ascii="Tahoma" w:hAnsi="Tahoma"/>
          <w:sz w:val="20"/>
        </w:rPr>
        <w:t>Nohl</w:t>
      </w:r>
      <w:proofErr w:type="spellEnd"/>
      <w:r>
        <w:rPr>
          <w:rFonts w:ascii="Tahoma" w:hAnsi="Tahoma"/>
          <w:sz w:val="20"/>
        </w:rPr>
        <w:t xml:space="preserve"> of Fox Point, Wisconsin, died in December 2001 at the age of 87. Her $9.6 million bequest to the Greater Milwaukee Foundation is one of the largest gifts the Foundation has receiv</w:t>
      </w:r>
      <w:r w:rsidR="0079181F">
        <w:rPr>
          <w:rFonts w:ascii="Tahoma" w:hAnsi="Tahoma"/>
          <w:sz w:val="20"/>
        </w:rPr>
        <w:t>ed from a single donor in its 99</w:t>
      </w:r>
      <w:r>
        <w:rPr>
          <w:rFonts w:ascii="Tahoma" w:hAnsi="Tahoma"/>
          <w:sz w:val="20"/>
        </w:rPr>
        <w:t xml:space="preserve">-year history. The Fund, by supporting local visual arts and arts education programs, keeps </w:t>
      </w:r>
      <w:proofErr w:type="spellStart"/>
      <w:r>
        <w:rPr>
          <w:rFonts w:ascii="Tahoma" w:hAnsi="Tahoma"/>
          <w:sz w:val="20"/>
        </w:rPr>
        <w:t>Nohl’s</w:t>
      </w:r>
      <w:proofErr w:type="spellEnd"/>
      <w:r>
        <w:rPr>
          <w:rFonts w:ascii="Tahoma" w:hAnsi="Tahoma"/>
          <w:sz w:val="20"/>
        </w:rPr>
        <w:t xml:space="preserve"> passion for the visual arts alive in the community.  </w:t>
      </w:r>
    </w:p>
    <w:p w:rsidR="00B74DC9" w:rsidRDefault="00B74DC9" w:rsidP="00B74DC9">
      <w:pPr>
        <w:rPr>
          <w:rFonts w:ascii="Tahoma" w:hAnsi="Tahoma"/>
          <w:sz w:val="20"/>
        </w:rPr>
      </w:pPr>
    </w:p>
    <w:p w:rsidR="00B74DC9" w:rsidRPr="00E6685F" w:rsidRDefault="00FE0489" w:rsidP="00B74DC9">
      <w:pPr>
        <w:pStyle w:val="NormalWeb"/>
        <w:spacing w:before="2" w:after="2"/>
        <w:rPr>
          <w:rFonts w:ascii="Tahoma" w:hAnsi="Tahoma"/>
          <w:color w:val="FF0000"/>
        </w:rPr>
      </w:pPr>
      <w:r>
        <w:rPr>
          <w:rFonts w:ascii="Tahoma" w:hAnsi="Tahoma"/>
        </w:rPr>
        <w:t>The 2014</w:t>
      </w:r>
      <w:r w:rsidR="00B74DC9" w:rsidRPr="00F00E7E">
        <w:rPr>
          <w:rFonts w:ascii="Tahoma" w:hAnsi="Tahoma"/>
        </w:rPr>
        <w:t xml:space="preserve"> </w:t>
      </w:r>
      <w:proofErr w:type="spellStart"/>
      <w:r w:rsidR="00B74DC9" w:rsidRPr="00F00E7E">
        <w:rPr>
          <w:rFonts w:ascii="Tahoma" w:hAnsi="Tahoma"/>
        </w:rPr>
        <w:t>Nohl</w:t>
      </w:r>
      <w:proofErr w:type="spellEnd"/>
      <w:r w:rsidR="00B74DC9" w:rsidRPr="00F00E7E">
        <w:rPr>
          <w:rFonts w:ascii="Tahoma" w:hAnsi="Tahoma"/>
        </w:rPr>
        <w:t xml:space="preserve"> Fellows will be selected by a panel of recognized visual arts professionals working outside the four-county area:</w:t>
      </w:r>
      <w:r>
        <w:rPr>
          <w:rFonts w:ascii="Tahoma" w:hAnsi="Tahoma"/>
        </w:rPr>
        <w:t xml:space="preserve"> </w:t>
      </w:r>
      <w:r w:rsidRPr="00FE0489">
        <w:rPr>
          <w:rFonts w:ascii="Tahoma" w:hAnsi="Tahoma"/>
        </w:rPr>
        <w:t>Courtney Fink, Executive Director, S</w:t>
      </w:r>
      <w:r>
        <w:rPr>
          <w:rFonts w:ascii="Tahoma" w:hAnsi="Tahoma"/>
        </w:rPr>
        <w:t xml:space="preserve">outhern Exposure, San Francisco; </w:t>
      </w:r>
      <w:r w:rsidRPr="00FE0489">
        <w:rPr>
          <w:rFonts w:ascii="Tahoma" w:hAnsi="Tahoma"/>
        </w:rPr>
        <w:t>Daniel Fuller, Director of the Institute of Contemporary Art at the</w:t>
      </w:r>
      <w:r>
        <w:rPr>
          <w:rFonts w:ascii="Tahoma" w:hAnsi="Tahoma"/>
        </w:rPr>
        <w:t xml:space="preserve"> Maine College of Art, Portland; and </w:t>
      </w:r>
      <w:proofErr w:type="spellStart"/>
      <w:r w:rsidRPr="00FE0489">
        <w:rPr>
          <w:rFonts w:ascii="Tahoma" w:hAnsi="Tahoma"/>
        </w:rPr>
        <w:t>Naima</w:t>
      </w:r>
      <w:proofErr w:type="spellEnd"/>
      <w:r w:rsidRPr="00FE0489">
        <w:rPr>
          <w:rFonts w:ascii="Tahoma" w:hAnsi="Tahoma"/>
        </w:rPr>
        <w:t xml:space="preserve"> J. Keith, Assistant Curator at The Studio Museum in Harlem, New York</w:t>
      </w:r>
      <w:r>
        <w:rPr>
          <w:rFonts w:ascii="Tahoma" w:hAnsi="Tahoma"/>
        </w:rPr>
        <w:t>.</w:t>
      </w:r>
    </w:p>
    <w:p w:rsidR="00B74DC9" w:rsidRPr="00E6685F" w:rsidRDefault="00B74DC9" w:rsidP="00B74DC9">
      <w:pPr>
        <w:pStyle w:val="NormalWeb"/>
        <w:spacing w:before="2" w:after="2"/>
        <w:rPr>
          <w:rFonts w:ascii="Tahoma" w:hAnsi="Tahoma"/>
          <w:color w:val="FF0000"/>
        </w:rPr>
      </w:pPr>
    </w:p>
    <w:p w:rsidR="00B74DC9" w:rsidRPr="006E4BD1" w:rsidRDefault="00B74DC9" w:rsidP="00B74DC9">
      <w:pPr>
        <w:pStyle w:val="NormalWeb"/>
        <w:spacing w:beforeLines="0" w:afterLines="0"/>
        <w:rPr>
          <w:rFonts w:ascii="Helvetica" w:hAnsi="Helvetica"/>
          <w:color w:val="FF0000"/>
          <w:sz w:val="16"/>
          <w:szCs w:val="16"/>
        </w:rPr>
      </w:pPr>
      <w:r w:rsidRPr="00F00E7E">
        <w:rPr>
          <w:rFonts w:ascii="Tahoma" w:hAnsi="Tahoma"/>
        </w:rPr>
        <w:t xml:space="preserve">In addition to receiving an award, the </w:t>
      </w:r>
      <w:proofErr w:type="spellStart"/>
      <w:r w:rsidRPr="00F00E7E">
        <w:rPr>
          <w:rFonts w:ascii="Tahoma" w:hAnsi="Tahoma"/>
        </w:rPr>
        <w:t>Nohl</w:t>
      </w:r>
      <w:proofErr w:type="spellEnd"/>
      <w:r w:rsidRPr="00F00E7E">
        <w:rPr>
          <w:rFonts w:ascii="Tahoma" w:hAnsi="Tahoma"/>
        </w:rPr>
        <w:t xml:space="preserve"> Fellows will participate in an exh</w:t>
      </w:r>
      <w:r w:rsidR="00FE0489">
        <w:rPr>
          <w:rFonts w:ascii="Tahoma" w:hAnsi="Tahoma"/>
        </w:rPr>
        <w:t>ibition in the autumn of 2015</w:t>
      </w:r>
      <w:r>
        <w:rPr>
          <w:rFonts w:ascii="Tahoma" w:hAnsi="Tahoma"/>
        </w:rPr>
        <w:t xml:space="preserve">. </w:t>
      </w:r>
      <w:r w:rsidRPr="00F00E7E">
        <w:rPr>
          <w:rFonts w:ascii="Tahoma" w:hAnsi="Tahoma"/>
        </w:rPr>
        <w:t>An exhibition catalogue will be published and disseminated nationally.</w:t>
      </w:r>
    </w:p>
    <w:p w:rsidR="00B74DC9" w:rsidRDefault="00B74DC9" w:rsidP="00B74DC9">
      <w:pPr>
        <w:rPr>
          <w:rFonts w:ascii="Tahoma" w:hAnsi="Tahoma"/>
          <w:sz w:val="20"/>
        </w:rPr>
      </w:pPr>
    </w:p>
    <w:p w:rsidR="00B74DC9" w:rsidRDefault="00B74DC9" w:rsidP="00B74DC9">
      <w:pPr>
        <w:rPr>
          <w:rFonts w:ascii="Tahoma" w:hAnsi="Tahoma"/>
          <w:sz w:val="20"/>
        </w:rPr>
      </w:pPr>
      <w:r>
        <w:rPr>
          <w:rFonts w:ascii="Tahoma" w:hAnsi="Tahoma"/>
          <w:sz w:val="20"/>
        </w:rPr>
        <w:t>A reception honoring the se</w:t>
      </w:r>
      <w:r w:rsidR="00FE0489">
        <w:rPr>
          <w:rFonts w:ascii="Tahoma" w:hAnsi="Tahoma"/>
          <w:sz w:val="20"/>
        </w:rPr>
        <w:t>ven fellows selected in the 2013</w:t>
      </w:r>
      <w:r>
        <w:rPr>
          <w:rFonts w:ascii="Tahoma" w:hAnsi="Tahoma"/>
          <w:sz w:val="20"/>
        </w:rPr>
        <w:t xml:space="preserve"> cycle of the competition—</w:t>
      </w:r>
      <w:r w:rsidR="00FE0489">
        <w:rPr>
          <w:rFonts w:ascii="Tahoma" w:hAnsi="Tahoma"/>
          <w:sz w:val="20"/>
        </w:rPr>
        <w:t xml:space="preserve">Ray Chi, Sheila Held and Special Entertainment (Bobby </w:t>
      </w:r>
      <w:proofErr w:type="spellStart"/>
      <w:r w:rsidR="00FE0489">
        <w:rPr>
          <w:rFonts w:ascii="Tahoma" w:hAnsi="Tahoma"/>
          <w:sz w:val="20"/>
        </w:rPr>
        <w:t>Ciraldo</w:t>
      </w:r>
      <w:proofErr w:type="spellEnd"/>
      <w:r w:rsidR="00FE0489">
        <w:rPr>
          <w:rFonts w:ascii="Tahoma" w:hAnsi="Tahoma"/>
          <w:sz w:val="20"/>
        </w:rPr>
        <w:t xml:space="preserve"> &amp; Andrew </w:t>
      </w:r>
      <w:proofErr w:type="spellStart"/>
      <w:r w:rsidR="00FE0489">
        <w:rPr>
          <w:rFonts w:ascii="Tahoma" w:hAnsi="Tahoma"/>
          <w:sz w:val="20"/>
        </w:rPr>
        <w:t>Swant</w:t>
      </w:r>
      <w:proofErr w:type="spellEnd"/>
      <w:r w:rsidR="00FE0489">
        <w:rPr>
          <w:rFonts w:ascii="Tahoma" w:hAnsi="Tahoma"/>
          <w:sz w:val="20"/>
        </w:rPr>
        <w:t>) in the Established Artist category</w:t>
      </w:r>
      <w:r>
        <w:rPr>
          <w:rFonts w:ascii="Tahoma" w:hAnsi="Tahoma"/>
          <w:sz w:val="20"/>
        </w:rPr>
        <w:t xml:space="preserve">; and </w:t>
      </w:r>
      <w:r w:rsidR="00FE0489">
        <w:rPr>
          <w:rFonts w:ascii="Tahoma" w:hAnsi="Tahoma"/>
          <w:sz w:val="20"/>
        </w:rPr>
        <w:t xml:space="preserve">Emerging Artists </w:t>
      </w:r>
      <w:proofErr w:type="spellStart"/>
      <w:r w:rsidR="00FE0489">
        <w:rPr>
          <w:rFonts w:ascii="Tahoma" w:hAnsi="Tahoma"/>
          <w:sz w:val="20"/>
        </w:rPr>
        <w:t>Cris</w:t>
      </w:r>
      <w:proofErr w:type="spellEnd"/>
      <w:r w:rsidR="00FE0489">
        <w:rPr>
          <w:rFonts w:ascii="Tahoma" w:hAnsi="Tahoma"/>
          <w:sz w:val="20"/>
        </w:rPr>
        <w:t xml:space="preserve"> </w:t>
      </w:r>
      <w:proofErr w:type="spellStart"/>
      <w:r w:rsidR="00FE0489">
        <w:rPr>
          <w:rFonts w:ascii="Tahoma" w:hAnsi="Tahoma"/>
          <w:sz w:val="20"/>
        </w:rPr>
        <w:t>Siqueira</w:t>
      </w:r>
      <w:proofErr w:type="spellEnd"/>
      <w:r w:rsidR="00FE0489">
        <w:rPr>
          <w:rFonts w:ascii="Tahoma" w:hAnsi="Tahoma"/>
          <w:sz w:val="20"/>
        </w:rPr>
        <w:t xml:space="preserve">, Tim </w:t>
      </w:r>
      <w:proofErr w:type="spellStart"/>
      <w:r w:rsidR="00FE0489">
        <w:rPr>
          <w:rFonts w:ascii="Tahoma" w:hAnsi="Tahoma"/>
          <w:sz w:val="20"/>
        </w:rPr>
        <w:t>Stoelting</w:t>
      </w:r>
      <w:proofErr w:type="spellEnd"/>
      <w:r w:rsidR="00FE0489">
        <w:rPr>
          <w:rFonts w:ascii="Tahoma" w:hAnsi="Tahoma"/>
          <w:sz w:val="20"/>
        </w:rPr>
        <w:t xml:space="preserve">, Eddie Villanueva and Josh </w:t>
      </w:r>
      <w:proofErr w:type="spellStart"/>
      <w:r w:rsidR="00FE0489">
        <w:rPr>
          <w:rFonts w:ascii="Tahoma" w:hAnsi="Tahoma"/>
          <w:sz w:val="20"/>
        </w:rPr>
        <w:t>Weissbach</w:t>
      </w:r>
      <w:proofErr w:type="spellEnd"/>
      <w:r w:rsidR="00FE0489">
        <w:rPr>
          <w:rFonts w:ascii="Tahoma" w:hAnsi="Tahoma"/>
          <w:sz w:val="20"/>
        </w:rPr>
        <w:t>--</w:t>
      </w:r>
      <w:r>
        <w:rPr>
          <w:rFonts w:ascii="Tahoma" w:hAnsi="Tahoma"/>
          <w:sz w:val="20"/>
        </w:rPr>
        <w:t xml:space="preserve">will be held in conjunction with the opening of the Fellowship Exhibition on Friday, </w:t>
      </w:r>
      <w:r w:rsidR="00FE0489">
        <w:rPr>
          <w:rFonts w:ascii="Tahoma" w:hAnsi="Tahoma"/>
          <w:sz w:val="20"/>
        </w:rPr>
        <w:t>October 10, 2014</w:t>
      </w:r>
      <w:r>
        <w:rPr>
          <w:rFonts w:ascii="Tahoma" w:hAnsi="Tahoma"/>
          <w:sz w:val="20"/>
        </w:rPr>
        <w:t xml:space="preserve">. The opening of the exhibition at </w:t>
      </w:r>
      <w:r w:rsidR="00FE0489">
        <w:rPr>
          <w:rFonts w:ascii="Tahoma" w:hAnsi="Tahoma"/>
          <w:sz w:val="20"/>
        </w:rPr>
        <w:t>INOVA</w:t>
      </w:r>
      <w:r>
        <w:rPr>
          <w:rFonts w:ascii="Tahoma" w:hAnsi="Tahoma"/>
          <w:sz w:val="20"/>
        </w:rPr>
        <w:t>, 21</w:t>
      </w:r>
      <w:r w:rsidR="00FE0489">
        <w:rPr>
          <w:rFonts w:ascii="Tahoma" w:hAnsi="Tahoma"/>
          <w:sz w:val="20"/>
        </w:rPr>
        <w:t>55 N. Prospect Ave., begins at 5</w:t>
      </w:r>
      <w:r>
        <w:rPr>
          <w:rFonts w:ascii="Tahoma" w:hAnsi="Tahoma"/>
          <w:sz w:val="20"/>
        </w:rPr>
        <w:t xml:space="preserve"> pm and is free and open to the public. </w:t>
      </w:r>
    </w:p>
    <w:p w:rsidR="00B74DC9" w:rsidRDefault="00B74DC9" w:rsidP="00B74DC9">
      <w:pPr>
        <w:rPr>
          <w:rFonts w:ascii="Tahoma" w:hAnsi="Tahoma"/>
          <w:sz w:val="20"/>
        </w:rPr>
      </w:pPr>
    </w:p>
    <w:p w:rsidR="00B74DC9" w:rsidRDefault="00B74DC9" w:rsidP="00B74DC9">
      <w:pPr>
        <w:rPr>
          <w:rFonts w:ascii="Tahoma" w:hAnsi="Tahoma"/>
          <w:sz w:val="20"/>
        </w:rPr>
      </w:pPr>
      <w:r>
        <w:rPr>
          <w:rFonts w:ascii="Tahoma" w:hAnsi="Tahoma"/>
          <w:sz w:val="20"/>
        </w:rPr>
        <w:t xml:space="preserve">The Mary L. </w:t>
      </w:r>
      <w:proofErr w:type="spellStart"/>
      <w:r>
        <w:rPr>
          <w:rFonts w:ascii="Tahoma" w:hAnsi="Tahoma"/>
          <w:sz w:val="20"/>
        </w:rPr>
        <w:t>Nohl</w:t>
      </w:r>
      <w:proofErr w:type="spellEnd"/>
      <w:r>
        <w:rPr>
          <w:rFonts w:ascii="Tahoma" w:hAnsi="Tahoma"/>
          <w:sz w:val="20"/>
        </w:rPr>
        <w:t xml:space="preserve"> Fund Fellowship program also includes a Suitcase Fund for exporting work by local artists beyond the four-county area. The </w:t>
      </w:r>
      <w:r w:rsidR="00FE0489">
        <w:rPr>
          <w:rFonts w:ascii="Tahoma" w:hAnsi="Tahoma"/>
          <w:sz w:val="20"/>
        </w:rPr>
        <w:t>twelfth</w:t>
      </w:r>
      <w:r>
        <w:rPr>
          <w:rFonts w:ascii="Tahoma" w:hAnsi="Tahoma"/>
          <w:sz w:val="20"/>
        </w:rPr>
        <w:t xml:space="preserve"> cycle of the Suitcase Export Fund will open on </w:t>
      </w:r>
      <w:r w:rsidR="00FE0489">
        <w:rPr>
          <w:rFonts w:ascii="Tahoma" w:hAnsi="Tahoma"/>
          <w:sz w:val="20"/>
        </w:rPr>
        <w:t xml:space="preserve">Monday, </w:t>
      </w:r>
      <w:r>
        <w:rPr>
          <w:rFonts w:ascii="Tahoma" w:hAnsi="Tahoma"/>
          <w:sz w:val="20"/>
        </w:rPr>
        <w:t xml:space="preserve">December </w:t>
      </w:r>
      <w:r w:rsidR="00FE0489">
        <w:rPr>
          <w:rFonts w:ascii="Tahoma" w:hAnsi="Tahoma"/>
          <w:color w:val="auto"/>
          <w:sz w:val="20"/>
        </w:rPr>
        <w:t>1, 2014</w:t>
      </w:r>
      <w:r w:rsidRPr="008256A6">
        <w:rPr>
          <w:rFonts w:ascii="Tahoma" w:hAnsi="Tahoma"/>
          <w:color w:val="auto"/>
          <w:sz w:val="20"/>
        </w:rPr>
        <w:t>,</w:t>
      </w:r>
      <w:r w:rsidR="00215AE6">
        <w:rPr>
          <w:rFonts w:ascii="Tahoma" w:hAnsi="Tahoma"/>
          <w:sz w:val="20"/>
        </w:rPr>
        <w:t xml:space="preserve"> when the </w:t>
      </w:r>
      <w:r>
        <w:rPr>
          <w:rFonts w:ascii="Tahoma" w:hAnsi="Tahoma"/>
          <w:sz w:val="20"/>
        </w:rPr>
        <w:t xml:space="preserve">electronic application and guidelines will become available at http://lyndensculpturegarden.org/nohl. </w:t>
      </w:r>
    </w:p>
    <w:p w:rsidR="00B74DC9" w:rsidRDefault="00B74DC9" w:rsidP="00B74DC9">
      <w:pPr>
        <w:rPr>
          <w:rFonts w:ascii="Tahoma" w:hAnsi="Tahoma"/>
          <w:color w:val="auto"/>
          <w:sz w:val="20"/>
        </w:rPr>
      </w:pPr>
    </w:p>
    <w:p w:rsidR="00B74DC9" w:rsidRPr="001528FA" w:rsidRDefault="00B74DC9" w:rsidP="00B74DC9">
      <w:pPr>
        <w:pStyle w:val="NormalWeb"/>
        <w:spacing w:before="2" w:after="2"/>
        <w:rPr>
          <w:rFonts w:ascii="Tahoma" w:eastAsia="ヒラギノ角ゴ Pro W3" w:hAnsi="Tahoma"/>
          <w:color w:val="000000"/>
          <w:szCs w:val="24"/>
        </w:rPr>
      </w:pPr>
      <w:r w:rsidRPr="001528FA">
        <w:rPr>
          <w:rFonts w:ascii="Tahoma" w:eastAsia="ヒラギノ角ゴ Pro W3" w:hAnsi="Tahoma"/>
          <w:color w:val="000000"/>
          <w:szCs w:val="24"/>
        </w:rPr>
        <w:t>The Greater Milwaukee Foundat</w:t>
      </w:r>
      <w:r w:rsidR="0079181F">
        <w:rPr>
          <w:rFonts w:ascii="Tahoma" w:eastAsia="ヒラギノ角ゴ Pro W3" w:hAnsi="Tahoma"/>
          <w:color w:val="000000"/>
          <w:szCs w:val="24"/>
        </w:rPr>
        <w:t>ion is a family of more than 1,2</w:t>
      </w:r>
      <w:r w:rsidRPr="001528FA">
        <w:rPr>
          <w:rFonts w:ascii="Tahoma" w:eastAsia="ヒラギノ角ゴ Pro W3" w:hAnsi="Tahoma"/>
          <w:color w:val="000000"/>
          <w:szCs w:val="24"/>
        </w:rPr>
        <w:t>00 individual charitable funds, each created by donors to serve the local charitable causes of their choice. Grants from these funds serve people throughout Milwaukee, Waukesha, Ozaukee and Washington counties. Started in 1915,</w:t>
      </w:r>
      <w:r>
        <w:rPr>
          <w:rFonts w:ascii="Tahoma" w:eastAsia="ヒラギノ角ゴ Pro W3" w:hAnsi="Tahoma"/>
          <w:color w:val="000000"/>
          <w:szCs w:val="24"/>
        </w:rPr>
        <w:t xml:space="preserve"> </w:t>
      </w:r>
      <w:r w:rsidRPr="001528FA">
        <w:rPr>
          <w:rFonts w:ascii="Tahoma" w:eastAsia="ヒラギノ角ゴ Pro W3" w:hAnsi="Tahoma"/>
          <w:color w:val="000000"/>
          <w:szCs w:val="24"/>
        </w:rPr>
        <w:t>the Foundation is one of the oldest and largest community foundations in the world.</w:t>
      </w:r>
    </w:p>
    <w:p w:rsidR="00B74DC9" w:rsidRPr="00451152" w:rsidRDefault="00B74DC9" w:rsidP="00B74DC9">
      <w:pPr>
        <w:rPr>
          <w:rFonts w:ascii="Tahoma" w:hAnsi="Tahoma"/>
          <w:color w:val="auto"/>
          <w:sz w:val="20"/>
        </w:rPr>
      </w:pPr>
    </w:p>
    <w:p w:rsidR="00B74DC9" w:rsidRDefault="00B74DC9" w:rsidP="00B74DC9">
      <w:pPr>
        <w:rPr>
          <w:rFonts w:ascii="Tahoma" w:hAnsi="Tahoma"/>
          <w:sz w:val="20"/>
        </w:rPr>
      </w:pPr>
    </w:p>
    <w:p w:rsidR="00B74DC9" w:rsidRDefault="00B74DC9" w:rsidP="00B74DC9">
      <w:pPr>
        <w:jc w:val="center"/>
        <w:rPr>
          <w:rFonts w:ascii="Tahoma" w:hAnsi="Tahoma"/>
          <w:sz w:val="20"/>
        </w:rPr>
      </w:pPr>
      <w:r>
        <w:rPr>
          <w:rFonts w:ascii="Tahoma Bold" w:hAnsi="Tahoma Bold"/>
          <w:sz w:val="20"/>
        </w:rPr>
        <w:t># # #</w:t>
      </w:r>
    </w:p>
    <w:p w:rsidR="00B74DC9" w:rsidRDefault="00B74DC9" w:rsidP="00B74DC9">
      <w:pPr>
        <w:rPr>
          <w:rFonts w:eastAsia="Times New Roman"/>
          <w:color w:val="auto"/>
          <w:sz w:val="20"/>
        </w:rPr>
      </w:pPr>
    </w:p>
    <w:p w:rsidR="00FE0489" w:rsidRDefault="00FE0489"/>
    <w:sectPr w:rsidR="00FE0489" w:rsidSect="00813793">
      <w:pgSz w:w="12240" w:h="15840"/>
      <w:pgMar w:top="1440" w:right="1440" w:bottom="864" w:left="1440" w:footer="584"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ヒラギノ角ゴ Pro W3">
    <w:panose1 w:val="00000000000000000000"/>
    <w:charset w:val="4E"/>
    <w:family w:val="auto"/>
    <w:notTrueType/>
    <w:pitch w:val="variable"/>
    <w:sig w:usb0="00000001" w:usb1="00000000" w:usb2="01000407" w:usb3="00000000" w:csb0="00020000" w:csb1="00000000"/>
  </w:font>
  <w:font w:name="Tahoma Bold">
    <w:panose1 w:val="020B08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A14"/>
    <w:multiLevelType w:val="hybridMultilevel"/>
    <w:tmpl w:val="BF66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B0DEB"/>
    <w:multiLevelType w:val="hybridMultilevel"/>
    <w:tmpl w:val="2244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74DC9"/>
    <w:rsid w:val="000245A5"/>
    <w:rsid w:val="00215AE6"/>
    <w:rsid w:val="0045172C"/>
    <w:rsid w:val="005072DC"/>
    <w:rsid w:val="005F4E04"/>
    <w:rsid w:val="00683705"/>
    <w:rsid w:val="0079181F"/>
    <w:rsid w:val="00813793"/>
    <w:rsid w:val="00AD3798"/>
    <w:rsid w:val="00B74DC9"/>
    <w:rsid w:val="00D1664A"/>
    <w:rsid w:val="00D90BDD"/>
    <w:rsid w:val="00FE0489"/>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74DC9"/>
    <w:rPr>
      <w:rFonts w:ascii="Times New Roman" w:eastAsia="ヒラギノ角ゴ Pro W3" w:hAnsi="Times New Roman" w:cs="Times New Roman"/>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ing1A">
    <w:name w:val="Heading 1 A"/>
    <w:next w:val="Normal"/>
    <w:rsid w:val="00B74DC9"/>
    <w:pPr>
      <w:keepNext/>
      <w:outlineLvl w:val="0"/>
    </w:pPr>
    <w:rPr>
      <w:rFonts w:ascii="Tahoma Bold" w:eastAsia="ヒラギノ角ゴ Pro W3" w:hAnsi="Tahoma Bold" w:cs="Times New Roman"/>
      <w:color w:val="000000"/>
      <w:sz w:val="20"/>
      <w:szCs w:val="20"/>
    </w:rPr>
  </w:style>
  <w:style w:type="character" w:styleId="Hyperlink">
    <w:name w:val="Hyperlink"/>
    <w:rsid w:val="00B74DC9"/>
    <w:rPr>
      <w:color w:val="0000FF"/>
      <w:sz w:val="20"/>
      <w:u w:val="single"/>
    </w:rPr>
  </w:style>
  <w:style w:type="paragraph" w:customStyle="1" w:styleId="Heading2A">
    <w:name w:val="Heading 2 A"/>
    <w:next w:val="Normal"/>
    <w:rsid w:val="00B74DC9"/>
    <w:pPr>
      <w:keepNext/>
      <w:jc w:val="center"/>
      <w:outlineLvl w:val="1"/>
    </w:pPr>
    <w:rPr>
      <w:rFonts w:ascii="Tahoma Bold" w:eastAsia="ヒラギノ角ゴ Pro W3" w:hAnsi="Tahoma Bold" w:cs="Times New Roman"/>
      <w:color w:val="000000"/>
      <w:sz w:val="20"/>
      <w:szCs w:val="20"/>
    </w:rPr>
  </w:style>
  <w:style w:type="paragraph" w:styleId="NormalWeb">
    <w:name w:val="Normal (Web)"/>
    <w:basedOn w:val="Normal"/>
    <w:uiPriority w:val="99"/>
    <w:rsid w:val="00B74DC9"/>
    <w:pPr>
      <w:spacing w:beforeLines="1" w:afterLines="1"/>
    </w:pPr>
    <w:rPr>
      <w:rFonts w:ascii="Times" w:eastAsia="Times New Roman" w:hAnsi="Times"/>
      <w:color w:val="auto"/>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ollymorris@ameritech.net" TargetMode="External"/><Relationship Id="rId6" Type="http://schemas.openxmlformats.org/officeDocument/2006/relationships/hyperlink" Target="http://lyndensculpturegarden.org/noh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700</Words>
  <Characters>3995</Characters>
  <Application>Microsoft Macintosh Word</Application>
  <DocSecurity>0</DocSecurity>
  <Lines>33</Lines>
  <Paragraphs>7</Paragraphs>
  <ScaleCrop>false</ScaleCrop>
  <Company>Bradley Family Foundation</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Morris</dc:creator>
  <cp:keywords/>
  <cp:lastModifiedBy>Polly Morris</cp:lastModifiedBy>
  <cp:revision>7</cp:revision>
  <dcterms:created xsi:type="dcterms:W3CDTF">2013-08-20T18:44:00Z</dcterms:created>
  <dcterms:modified xsi:type="dcterms:W3CDTF">2014-08-27T19:58:00Z</dcterms:modified>
</cp:coreProperties>
</file>