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84" w:rsidRPr="004A177F" w:rsidRDefault="00FB4C84" w:rsidP="00FB4C84">
      <w:pPr>
        <w:pStyle w:val="FreeForm"/>
        <w:rPr>
          <w:rFonts w:asciiTheme="majorHAnsi" w:hAnsiTheme="majorHAnsi"/>
          <w:b/>
          <w:color w:val="auto"/>
          <w:sz w:val="22"/>
        </w:rPr>
      </w:pPr>
      <w:r w:rsidRPr="004A177F">
        <w:rPr>
          <w:rFonts w:asciiTheme="majorHAnsi" w:hAnsiTheme="majorHAnsi"/>
          <w:b/>
          <w:color w:val="auto"/>
          <w:sz w:val="22"/>
        </w:rPr>
        <w:t>For immediate release:</w:t>
      </w:r>
      <w:r w:rsidRPr="004A177F">
        <w:rPr>
          <w:rFonts w:asciiTheme="majorHAnsi" w:hAnsiTheme="majorHAnsi"/>
          <w:b/>
          <w:color w:val="auto"/>
          <w:sz w:val="22"/>
        </w:rPr>
        <w:tab/>
      </w:r>
      <w:r w:rsidRPr="004A177F">
        <w:rPr>
          <w:rFonts w:asciiTheme="majorHAnsi" w:hAnsiTheme="majorHAnsi"/>
          <w:b/>
          <w:color w:val="auto"/>
          <w:sz w:val="22"/>
        </w:rPr>
        <w:tab/>
      </w:r>
      <w:r w:rsidR="00E7439B" w:rsidRPr="004A177F">
        <w:rPr>
          <w:rFonts w:asciiTheme="majorHAnsi" w:hAnsiTheme="majorHAnsi"/>
          <w:b/>
          <w:color w:val="auto"/>
          <w:sz w:val="22"/>
        </w:rPr>
        <w:t>3 March 2014</w:t>
      </w:r>
    </w:p>
    <w:p w:rsidR="00FB4C84" w:rsidRPr="004A177F" w:rsidRDefault="00FB4C84" w:rsidP="00FB4C84">
      <w:pPr>
        <w:pStyle w:val="FreeForm"/>
        <w:rPr>
          <w:rFonts w:asciiTheme="majorHAnsi" w:hAnsiTheme="majorHAnsi"/>
          <w:b/>
          <w:color w:val="auto"/>
          <w:sz w:val="22"/>
        </w:rPr>
      </w:pPr>
      <w:r w:rsidRPr="004A177F">
        <w:rPr>
          <w:rFonts w:asciiTheme="majorHAnsi" w:hAnsiTheme="majorHAnsi"/>
          <w:b/>
          <w:color w:val="auto"/>
          <w:sz w:val="22"/>
        </w:rPr>
        <w:t>For further information:</w:t>
      </w:r>
      <w:r w:rsidRPr="004A177F">
        <w:rPr>
          <w:rFonts w:asciiTheme="majorHAnsi" w:hAnsiTheme="majorHAnsi"/>
          <w:b/>
          <w:color w:val="auto"/>
          <w:sz w:val="22"/>
        </w:rPr>
        <w:tab/>
        <w:t>Polly Morris, (414) 446-8794</w:t>
      </w:r>
    </w:p>
    <w:p w:rsidR="00FB4C84" w:rsidRPr="004A177F" w:rsidRDefault="003D6F58" w:rsidP="00FB4C84">
      <w:pPr>
        <w:pStyle w:val="FreeForm"/>
        <w:ind w:left="2160" w:firstLine="720"/>
        <w:rPr>
          <w:rFonts w:asciiTheme="majorHAnsi" w:hAnsiTheme="majorHAnsi"/>
          <w:b/>
          <w:color w:val="auto"/>
          <w:sz w:val="22"/>
        </w:rPr>
      </w:pPr>
      <w:hyperlink r:id="rId4" w:history="1">
        <w:r w:rsidR="00FB4C84" w:rsidRPr="004A177F">
          <w:rPr>
            <w:rStyle w:val="Hyperlink"/>
            <w:rFonts w:asciiTheme="majorHAnsi" w:hAnsiTheme="majorHAnsi"/>
            <w:b/>
            <w:color w:val="auto"/>
            <w:sz w:val="22"/>
          </w:rPr>
          <w:t>pmorris@lyndensculpturegarden.org</w:t>
        </w:r>
      </w:hyperlink>
    </w:p>
    <w:p w:rsidR="00FB4C84" w:rsidRPr="004A177F" w:rsidRDefault="00FB4C84" w:rsidP="00FB4C84">
      <w:pPr>
        <w:pStyle w:val="FreeForm"/>
        <w:ind w:left="2160" w:firstLine="720"/>
        <w:rPr>
          <w:rFonts w:asciiTheme="majorHAnsi" w:hAnsiTheme="majorHAnsi"/>
          <w:b/>
          <w:color w:val="auto"/>
          <w:sz w:val="22"/>
        </w:rPr>
      </w:pPr>
      <w:proofErr w:type="gramStart"/>
      <w:r w:rsidRPr="004A177F">
        <w:rPr>
          <w:rFonts w:asciiTheme="majorHAnsi" w:hAnsiTheme="majorHAnsi"/>
          <w:b/>
          <w:color w:val="auto"/>
          <w:sz w:val="22"/>
        </w:rPr>
        <w:t>lyndensculpturegarden.org</w:t>
      </w:r>
      <w:proofErr w:type="gramEnd"/>
      <w:r w:rsidRPr="004A177F">
        <w:rPr>
          <w:rFonts w:asciiTheme="majorHAnsi" w:hAnsiTheme="majorHAnsi"/>
          <w:b/>
          <w:color w:val="auto"/>
          <w:sz w:val="22"/>
        </w:rPr>
        <w:t>/press</w:t>
      </w:r>
    </w:p>
    <w:p w:rsidR="00FB4C84" w:rsidRPr="004A177F" w:rsidRDefault="00FB4C84" w:rsidP="00FB4C84">
      <w:pPr>
        <w:pStyle w:val="FreeForm"/>
        <w:ind w:left="2160" w:firstLine="720"/>
        <w:rPr>
          <w:rFonts w:asciiTheme="majorHAnsi" w:hAnsiTheme="majorHAnsi"/>
          <w:b/>
          <w:color w:val="auto"/>
          <w:sz w:val="22"/>
        </w:rPr>
      </w:pPr>
    </w:p>
    <w:p w:rsidR="00E7439B" w:rsidRPr="004A177F" w:rsidRDefault="00E7439B" w:rsidP="00FB4C84">
      <w:pPr>
        <w:pStyle w:val="FreeForm"/>
        <w:jc w:val="center"/>
        <w:rPr>
          <w:rFonts w:asciiTheme="majorHAnsi" w:hAnsiTheme="majorHAnsi"/>
          <w:b/>
          <w:i/>
          <w:color w:val="auto"/>
          <w:sz w:val="22"/>
        </w:rPr>
      </w:pPr>
      <w:r w:rsidRPr="004A177F">
        <w:rPr>
          <w:rFonts w:asciiTheme="majorHAnsi" w:hAnsiTheme="majorHAnsi"/>
          <w:b/>
          <w:i/>
          <w:color w:val="auto"/>
          <w:sz w:val="22"/>
        </w:rPr>
        <w:t>THE MINGEI TRADITION IN THE MIDWEST: WARREN</w:t>
      </w:r>
      <w:r w:rsidR="009D6EFD">
        <w:rPr>
          <w:rFonts w:asciiTheme="majorHAnsi" w:hAnsiTheme="majorHAnsi"/>
          <w:b/>
          <w:i/>
          <w:color w:val="auto"/>
          <w:sz w:val="22"/>
        </w:rPr>
        <w:t xml:space="preserve"> MAC</w:t>
      </w:r>
      <w:r w:rsidRPr="004A177F">
        <w:rPr>
          <w:rFonts w:asciiTheme="majorHAnsi" w:hAnsiTheme="majorHAnsi"/>
          <w:b/>
          <w:i/>
          <w:color w:val="auto"/>
          <w:sz w:val="22"/>
        </w:rPr>
        <w:t>KENZIE AND BEYOND</w:t>
      </w:r>
    </w:p>
    <w:p w:rsidR="00FB4C84" w:rsidRPr="004A177F" w:rsidRDefault="009D6EFD" w:rsidP="00FB4C84">
      <w:pPr>
        <w:pStyle w:val="FreeForm"/>
        <w:jc w:val="center"/>
        <w:rPr>
          <w:rFonts w:asciiTheme="majorHAnsi" w:hAnsiTheme="majorHAnsi"/>
          <w:b/>
          <w:i/>
          <w:color w:val="auto"/>
          <w:sz w:val="22"/>
        </w:rPr>
      </w:pPr>
      <w:r>
        <w:rPr>
          <w:rFonts w:asciiTheme="majorHAnsi" w:hAnsiTheme="majorHAnsi"/>
          <w:b/>
          <w:i/>
          <w:color w:val="auto"/>
          <w:sz w:val="22"/>
        </w:rPr>
        <w:t>Ceramics Exhibition Organized in Conjunction with NCECA Conference</w:t>
      </w:r>
    </w:p>
    <w:p w:rsidR="00FB4C84" w:rsidRPr="004A177F" w:rsidRDefault="00FB4C84" w:rsidP="00FB4C84">
      <w:pPr>
        <w:pStyle w:val="FreeForm"/>
        <w:jc w:val="center"/>
        <w:rPr>
          <w:rFonts w:asciiTheme="majorHAnsi" w:hAnsiTheme="majorHAnsi"/>
          <w:b/>
          <w:i/>
          <w:color w:val="auto"/>
          <w:sz w:val="22"/>
        </w:rPr>
      </w:pPr>
    </w:p>
    <w:p w:rsidR="00301108" w:rsidRPr="004A177F" w:rsidRDefault="00E7439B" w:rsidP="00E7439B">
      <w:pPr>
        <w:spacing w:beforeLines="1" w:afterLines="1"/>
        <w:rPr>
          <w:rFonts w:asciiTheme="majorHAnsi" w:hAnsiTheme="majorHAnsi" w:cs="Times New Roman"/>
          <w:sz w:val="22"/>
          <w:szCs w:val="20"/>
        </w:rPr>
      </w:pPr>
      <w:r w:rsidRPr="004A177F">
        <w:rPr>
          <w:rFonts w:asciiTheme="majorHAnsi" w:hAnsiTheme="majorHAnsi" w:cs="Times New Roman"/>
          <w:b/>
          <w:i/>
          <w:sz w:val="22"/>
          <w:szCs w:val="20"/>
        </w:rPr>
        <w:t xml:space="preserve">The </w:t>
      </w:r>
      <w:proofErr w:type="spellStart"/>
      <w:r w:rsidRPr="004A177F">
        <w:rPr>
          <w:rFonts w:asciiTheme="majorHAnsi" w:hAnsiTheme="majorHAnsi" w:cs="Times New Roman"/>
          <w:b/>
          <w:i/>
          <w:sz w:val="22"/>
          <w:szCs w:val="20"/>
        </w:rPr>
        <w:t>Mingei</w:t>
      </w:r>
      <w:proofErr w:type="spellEnd"/>
      <w:r w:rsidRPr="004A177F">
        <w:rPr>
          <w:rFonts w:asciiTheme="majorHAnsi" w:hAnsiTheme="majorHAnsi" w:cs="Times New Roman"/>
          <w:b/>
          <w:i/>
          <w:sz w:val="22"/>
          <w:szCs w:val="20"/>
        </w:rPr>
        <w:t xml:space="preserve"> Tradition in the Midwest: Warren </w:t>
      </w:r>
      <w:proofErr w:type="spellStart"/>
      <w:proofErr w:type="gramStart"/>
      <w:r w:rsidRPr="004A177F">
        <w:rPr>
          <w:rFonts w:asciiTheme="majorHAnsi" w:hAnsiTheme="majorHAnsi" w:cs="Times New Roman"/>
          <w:b/>
          <w:i/>
          <w:sz w:val="22"/>
          <w:szCs w:val="20"/>
        </w:rPr>
        <w:t>MacKenzie</w:t>
      </w:r>
      <w:proofErr w:type="spellEnd"/>
      <w:proofErr w:type="gramEnd"/>
      <w:r w:rsidRPr="004A177F">
        <w:rPr>
          <w:rFonts w:asciiTheme="majorHAnsi" w:hAnsiTheme="majorHAnsi" w:cs="Times New Roman"/>
          <w:b/>
          <w:i/>
          <w:sz w:val="22"/>
          <w:szCs w:val="20"/>
        </w:rPr>
        <w:t xml:space="preserve"> and Beyond</w:t>
      </w:r>
      <w:r w:rsidRPr="004A177F">
        <w:rPr>
          <w:rFonts w:asciiTheme="majorHAnsi" w:hAnsiTheme="majorHAnsi" w:cs="Times New Roman"/>
          <w:sz w:val="22"/>
          <w:szCs w:val="20"/>
        </w:rPr>
        <w:t xml:space="preserve"> </w:t>
      </w:r>
      <w:r w:rsidR="00301108" w:rsidRPr="004A177F">
        <w:rPr>
          <w:rFonts w:asciiTheme="majorHAnsi" w:hAnsiTheme="majorHAnsi" w:cs="Times New Roman"/>
          <w:sz w:val="22"/>
          <w:szCs w:val="20"/>
        </w:rPr>
        <w:t>opened</w:t>
      </w:r>
      <w:r w:rsidR="009D6EFD">
        <w:rPr>
          <w:rFonts w:asciiTheme="majorHAnsi" w:hAnsiTheme="majorHAnsi" w:cs="Times New Roman"/>
          <w:sz w:val="22"/>
          <w:szCs w:val="20"/>
        </w:rPr>
        <w:t xml:space="preserve"> on</w:t>
      </w:r>
      <w:r w:rsidR="00301108" w:rsidRPr="004A177F">
        <w:rPr>
          <w:rFonts w:asciiTheme="majorHAnsi" w:hAnsiTheme="majorHAnsi" w:cs="Times New Roman"/>
          <w:sz w:val="22"/>
          <w:szCs w:val="20"/>
        </w:rPr>
        <w:t xml:space="preserve"> January 26, 2014 and remains on view through March 30, 2014. O</w:t>
      </w:r>
      <w:r w:rsidRPr="004A177F">
        <w:rPr>
          <w:rFonts w:asciiTheme="majorHAnsi" w:hAnsiTheme="majorHAnsi" w:cs="Times New Roman"/>
          <w:sz w:val="22"/>
          <w:szCs w:val="20"/>
        </w:rPr>
        <w:t>rg</w:t>
      </w:r>
      <w:r w:rsidR="009D6EFD">
        <w:rPr>
          <w:rFonts w:asciiTheme="majorHAnsi" w:hAnsiTheme="majorHAnsi" w:cs="Times New Roman"/>
          <w:sz w:val="22"/>
          <w:szCs w:val="20"/>
        </w:rPr>
        <w:t>anized in conjunction with the 48th Annual National Council on Education for the Ceramic Arts</w:t>
      </w:r>
      <w:r w:rsidRPr="004A177F">
        <w:rPr>
          <w:rFonts w:asciiTheme="majorHAnsi" w:hAnsiTheme="majorHAnsi" w:cs="Times New Roman"/>
          <w:sz w:val="22"/>
          <w:szCs w:val="20"/>
        </w:rPr>
        <w:t xml:space="preserve"> </w:t>
      </w:r>
      <w:r w:rsidR="009D6EFD">
        <w:rPr>
          <w:rFonts w:asciiTheme="majorHAnsi" w:hAnsiTheme="majorHAnsi" w:cs="Times New Roman"/>
          <w:sz w:val="22"/>
          <w:szCs w:val="20"/>
        </w:rPr>
        <w:t>(NCECA) C</w:t>
      </w:r>
      <w:r w:rsidRPr="004A177F">
        <w:rPr>
          <w:rFonts w:asciiTheme="majorHAnsi" w:hAnsiTheme="majorHAnsi" w:cs="Times New Roman"/>
          <w:sz w:val="22"/>
          <w:szCs w:val="20"/>
        </w:rPr>
        <w:t xml:space="preserve">onference, </w:t>
      </w:r>
      <w:r w:rsidR="00301108" w:rsidRPr="004A177F">
        <w:rPr>
          <w:rFonts w:asciiTheme="majorHAnsi" w:hAnsiTheme="majorHAnsi" w:cs="Times New Roman"/>
          <w:sz w:val="22"/>
          <w:szCs w:val="20"/>
        </w:rPr>
        <w:t xml:space="preserve">the exhibition </w:t>
      </w:r>
      <w:r w:rsidRPr="004A177F">
        <w:rPr>
          <w:rFonts w:asciiTheme="majorHAnsi" w:hAnsiTheme="majorHAnsi" w:cs="Times New Roman"/>
          <w:sz w:val="22"/>
          <w:szCs w:val="20"/>
        </w:rPr>
        <w:t xml:space="preserve">focuses on the </w:t>
      </w:r>
      <w:proofErr w:type="spellStart"/>
      <w:r w:rsidR="00301108" w:rsidRPr="004A177F">
        <w:rPr>
          <w:rFonts w:asciiTheme="majorHAnsi" w:hAnsiTheme="majorHAnsi" w:cs="Times New Roman"/>
          <w:sz w:val="22"/>
          <w:szCs w:val="20"/>
        </w:rPr>
        <w:t>Mingei</w:t>
      </w:r>
      <w:proofErr w:type="spellEnd"/>
      <w:r w:rsidR="00301108" w:rsidRPr="004A177F">
        <w:rPr>
          <w:rFonts w:asciiTheme="majorHAnsi" w:hAnsiTheme="majorHAnsi" w:cs="Times New Roman"/>
          <w:sz w:val="22"/>
          <w:szCs w:val="20"/>
        </w:rPr>
        <w:t xml:space="preserve"> tradition in the Midwest and is built outward from the work of ceramic master Warren </w:t>
      </w:r>
      <w:proofErr w:type="spellStart"/>
      <w:r w:rsidR="00301108" w:rsidRPr="004A177F">
        <w:rPr>
          <w:rFonts w:asciiTheme="majorHAnsi" w:hAnsiTheme="majorHAnsi" w:cs="Times New Roman"/>
          <w:sz w:val="22"/>
          <w:szCs w:val="20"/>
        </w:rPr>
        <w:t>MacKenzie</w:t>
      </w:r>
      <w:proofErr w:type="spellEnd"/>
      <w:r w:rsidR="0062372E" w:rsidRPr="004A177F">
        <w:rPr>
          <w:rFonts w:asciiTheme="majorHAnsi" w:hAnsiTheme="majorHAnsi" w:cs="Times New Roman"/>
          <w:sz w:val="22"/>
          <w:szCs w:val="20"/>
        </w:rPr>
        <w:t xml:space="preserve"> </w:t>
      </w:r>
      <w:r w:rsidRPr="004A177F">
        <w:rPr>
          <w:rFonts w:asciiTheme="majorHAnsi" w:hAnsiTheme="majorHAnsi" w:cs="Times New Roman"/>
          <w:sz w:val="22"/>
          <w:szCs w:val="20"/>
        </w:rPr>
        <w:t>The exhibition</w:t>
      </w:r>
      <w:r w:rsidR="00301108" w:rsidRPr="004A177F">
        <w:rPr>
          <w:rFonts w:asciiTheme="majorHAnsi" w:hAnsiTheme="majorHAnsi" w:cs="Times New Roman"/>
          <w:sz w:val="22"/>
          <w:szCs w:val="20"/>
        </w:rPr>
        <w:t xml:space="preserve"> also</w:t>
      </w:r>
      <w:r w:rsidRPr="004A177F">
        <w:rPr>
          <w:rFonts w:asciiTheme="majorHAnsi" w:hAnsiTheme="majorHAnsi" w:cs="Times New Roman"/>
          <w:sz w:val="22"/>
          <w:szCs w:val="20"/>
        </w:rPr>
        <w:t xml:space="preserve"> includes work by</w:t>
      </w:r>
      <w:r w:rsidR="00B831F0" w:rsidRPr="004A177F">
        <w:rPr>
          <w:rFonts w:asciiTheme="majorHAnsi" w:hAnsiTheme="majorHAnsi" w:cs="Times New Roman"/>
          <w:sz w:val="22"/>
          <w:szCs w:val="20"/>
        </w:rPr>
        <w:t xml:space="preserve"> </w:t>
      </w:r>
      <w:proofErr w:type="spellStart"/>
      <w:r w:rsidR="00B831F0" w:rsidRPr="004A177F">
        <w:rPr>
          <w:rFonts w:asciiTheme="majorHAnsi" w:hAnsiTheme="majorHAnsi" w:cs="Times New Roman"/>
          <w:sz w:val="22"/>
          <w:szCs w:val="20"/>
        </w:rPr>
        <w:t>MacKenzie's</w:t>
      </w:r>
      <w:proofErr w:type="spellEnd"/>
      <w:r w:rsidR="00B831F0" w:rsidRPr="004A177F">
        <w:rPr>
          <w:rFonts w:asciiTheme="majorHAnsi" w:hAnsiTheme="majorHAnsi" w:cs="Times New Roman"/>
          <w:sz w:val="22"/>
          <w:szCs w:val="20"/>
        </w:rPr>
        <w:t xml:space="preserve"> teachers</w:t>
      </w:r>
      <w:r w:rsidRPr="004A177F">
        <w:rPr>
          <w:rFonts w:asciiTheme="majorHAnsi" w:hAnsiTheme="majorHAnsi" w:cs="Times New Roman"/>
          <w:sz w:val="22"/>
          <w:szCs w:val="20"/>
        </w:rPr>
        <w:t xml:space="preserve"> Bernard Leach</w:t>
      </w:r>
      <w:r w:rsidR="0062372E" w:rsidRPr="004A177F">
        <w:rPr>
          <w:rFonts w:asciiTheme="majorHAnsi" w:hAnsiTheme="majorHAnsi" w:cs="Times New Roman"/>
          <w:sz w:val="22"/>
          <w:szCs w:val="20"/>
        </w:rPr>
        <w:t xml:space="preserve"> </w:t>
      </w:r>
      <w:r w:rsidRPr="004A177F">
        <w:rPr>
          <w:rFonts w:asciiTheme="majorHAnsi" w:hAnsiTheme="majorHAnsi" w:cs="Times New Roman"/>
          <w:sz w:val="22"/>
          <w:szCs w:val="20"/>
        </w:rPr>
        <w:t>and Shoji Hamada</w:t>
      </w:r>
      <w:r w:rsidR="00B831F0" w:rsidRPr="004A177F">
        <w:rPr>
          <w:rFonts w:asciiTheme="majorHAnsi" w:hAnsiTheme="majorHAnsi" w:cs="Times New Roman"/>
          <w:sz w:val="22"/>
          <w:szCs w:val="20"/>
        </w:rPr>
        <w:t>,</w:t>
      </w:r>
      <w:r w:rsidR="0062372E" w:rsidRPr="004A177F">
        <w:rPr>
          <w:rFonts w:asciiTheme="majorHAnsi" w:hAnsiTheme="majorHAnsi" w:cs="Times New Roman"/>
          <w:sz w:val="22"/>
          <w:szCs w:val="20"/>
        </w:rPr>
        <w:t xml:space="preserve"> </w:t>
      </w:r>
      <w:r w:rsidRPr="004A177F">
        <w:rPr>
          <w:rFonts w:asciiTheme="majorHAnsi" w:hAnsiTheme="majorHAnsi" w:cs="Times New Roman"/>
          <w:sz w:val="22"/>
          <w:szCs w:val="20"/>
        </w:rPr>
        <w:t xml:space="preserve">as well as pieces by Randy Johnston, Jan </w:t>
      </w:r>
      <w:proofErr w:type="spellStart"/>
      <w:r w:rsidRPr="004A177F">
        <w:rPr>
          <w:rFonts w:asciiTheme="majorHAnsi" w:hAnsiTheme="majorHAnsi" w:cs="Times New Roman"/>
          <w:sz w:val="22"/>
          <w:szCs w:val="20"/>
        </w:rPr>
        <w:t>McKe</w:t>
      </w:r>
      <w:r w:rsidR="00B831F0" w:rsidRPr="004A177F">
        <w:rPr>
          <w:rFonts w:asciiTheme="majorHAnsi" w:hAnsiTheme="majorHAnsi" w:cs="Times New Roman"/>
          <w:sz w:val="22"/>
          <w:szCs w:val="20"/>
        </w:rPr>
        <w:t>achie</w:t>
      </w:r>
      <w:proofErr w:type="spellEnd"/>
      <w:r w:rsidR="00B831F0" w:rsidRPr="004A177F">
        <w:rPr>
          <w:rFonts w:asciiTheme="majorHAnsi" w:hAnsiTheme="majorHAnsi" w:cs="Times New Roman"/>
          <w:sz w:val="22"/>
          <w:szCs w:val="20"/>
        </w:rPr>
        <w:t xml:space="preserve"> Johnston and Mark </w:t>
      </w:r>
      <w:proofErr w:type="spellStart"/>
      <w:r w:rsidR="00B831F0" w:rsidRPr="004A177F">
        <w:rPr>
          <w:rFonts w:asciiTheme="majorHAnsi" w:hAnsiTheme="majorHAnsi" w:cs="Times New Roman"/>
          <w:sz w:val="22"/>
          <w:szCs w:val="20"/>
        </w:rPr>
        <w:t>Pharis</w:t>
      </w:r>
      <w:proofErr w:type="spellEnd"/>
      <w:r w:rsidR="00B831F0" w:rsidRPr="004A177F">
        <w:rPr>
          <w:rFonts w:asciiTheme="majorHAnsi" w:hAnsiTheme="majorHAnsi" w:cs="Times New Roman"/>
          <w:sz w:val="22"/>
          <w:szCs w:val="20"/>
        </w:rPr>
        <w:t>--</w:t>
      </w:r>
      <w:r w:rsidRPr="004A177F">
        <w:rPr>
          <w:rFonts w:asciiTheme="majorHAnsi" w:hAnsiTheme="majorHAnsi" w:cs="Times New Roman"/>
          <w:sz w:val="22"/>
          <w:szCs w:val="20"/>
        </w:rPr>
        <w:t xml:space="preserve">three ceramicists trained or influenced by </w:t>
      </w:r>
      <w:proofErr w:type="spellStart"/>
      <w:r w:rsidRPr="004A177F">
        <w:rPr>
          <w:rFonts w:asciiTheme="majorHAnsi" w:hAnsiTheme="majorHAnsi" w:cs="Times New Roman"/>
          <w:sz w:val="22"/>
          <w:szCs w:val="20"/>
        </w:rPr>
        <w:t>MacKenzie</w:t>
      </w:r>
      <w:proofErr w:type="spellEnd"/>
      <w:r w:rsidRPr="004A177F">
        <w:rPr>
          <w:rFonts w:asciiTheme="majorHAnsi" w:hAnsiTheme="majorHAnsi" w:cs="Times New Roman"/>
          <w:sz w:val="22"/>
          <w:szCs w:val="20"/>
        </w:rPr>
        <w:t xml:space="preserve"> who have made creative adaptations to the living tradition as it continues to thrive in the Midwest.</w:t>
      </w:r>
    </w:p>
    <w:p w:rsidR="00E7439B" w:rsidRPr="004A177F" w:rsidRDefault="00E7439B" w:rsidP="00E7439B">
      <w:pPr>
        <w:spacing w:beforeLines="1" w:afterLines="1"/>
        <w:rPr>
          <w:rFonts w:asciiTheme="majorHAnsi" w:hAnsiTheme="majorHAnsi" w:cs="Times New Roman"/>
          <w:sz w:val="22"/>
          <w:szCs w:val="20"/>
        </w:rPr>
      </w:pPr>
    </w:p>
    <w:p w:rsidR="00301108" w:rsidRPr="004A177F" w:rsidRDefault="00301108" w:rsidP="00E7439B">
      <w:pPr>
        <w:rPr>
          <w:rFonts w:asciiTheme="majorHAnsi" w:hAnsiTheme="majorHAnsi"/>
          <w:sz w:val="22"/>
        </w:rPr>
      </w:pPr>
      <w:r w:rsidRPr="004A177F">
        <w:rPr>
          <w:rFonts w:asciiTheme="majorHAnsi" w:hAnsiTheme="majorHAnsi"/>
          <w:sz w:val="22"/>
        </w:rPr>
        <w:t>There will be a reception on Thursday, March 20, 2014 from 5 to 8</w:t>
      </w:r>
      <w:r w:rsidR="00E7439B" w:rsidRPr="004A177F">
        <w:rPr>
          <w:rFonts w:asciiTheme="majorHAnsi" w:hAnsiTheme="majorHAnsi"/>
          <w:sz w:val="22"/>
        </w:rPr>
        <w:t xml:space="preserve"> pm</w:t>
      </w:r>
      <w:r w:rsidRPr="004A177F">
        <w:rPr>
          <w:rFonts w:asciiTheme="majorHAnsi" w:hAnsiTheme="majorHAnsi"/>
          <w:sz w:val="22"/>
        </w:rPr>
        <w:t xml:space="preserve"> during the NCECA conference, with </w:t>
      </w:r>
      <w:r w:rsidRPr="004A177F">
        <w:rPr>
          <w:rFonts w:asciiTheme="majorHAnsi" w:hAnsiTheme="majorHAnsi" w:cs="Times New Roman"/>
          <w:sz w:val="22"/>
          <w:szCs w:val="20"/>
        </w:rPr>
        <w:t xml:space="preserve">Randy Johnston, Jan </w:t>
      </w:r>
      <w:proofErr w:type="spellStart"/>
      <w:r w:rsidRPr="004A177F">
        <w:rPr>
          <w:rFonts w:asciiTheme="majorHAnsi" w:hAnsiTheme="majorHAnsi" w:cs="Times New Roman"/>
          <w:sz w:val="22"/>
          <w:szCs w:val="20"/>
        </w:rPr>
        <w:t>McKeachie</w:t>
      </w:r>
      <w:proofErr w:type="spellEnd"/>
      <w:r w:rsidRPr="004A177F">
        <w:rPr>
          <w:rFonts w:asciiTheme="majorHAnsi" w:hAnsiTheme="majorHAnsi" w:cs="Times New Roman"/>
          <w:sz w:val="22"/>
          <w:szCs w:val="20"/>
        </w:rPr>
        <w:t xml:space="preserve"> Johnston and Mark </w:t>
      </w:r>
      <w:proofErr w:type="spellStart"/>
      <w:r w:rsidRPr="004A177F">
        <w:rPr>
          <w:rFonts w:asciiTheme="majorHAnsi" w:hAnsiTheme="majorHAnsi" w:cs="Times New Roman"/>
          <w:sz w:val="22"/>
          <w:szCs w:val="20"/>
        </w:rPr>
        <w:t>Pharis</w:t>
      </w:r>
      <w:proofErr w:type="spellEnd"/>
      <w:r w:rsidRPr="004A177F">
        <w:rPr>
          <w:rFonts w:asciiTheme="majorHAnsi" w:hAnsiTheme="majorHAnsi" w:cs="Times New Roman"/>
          <w:sz w:val="22"/>
          <w:szCs w:val="20"/>
        </w:rPr>
        <w:t xml:space="preserve"> in attendance at various times during the evening.</w:t>
      </w:r>
      <w:r w:rsidRPr="004A177F">
        <w:rPr>
          <w:rFonts w:asciiTheme="majorHAnsi" w:hAnsiTheme="majorHAnsi"/>
          <w:sz w:val="22"/>
        </w:rPr>
        <w:t xml:space="preserve"> The exhibition will also be included on the NCECA collectors' tour and a bus tour. </w:t>
      </w:r>
      <w:r w:rsidR="00E7439B" w:rsidRPr="004A177F">
        <w:rPr>
          <w:rFonts w:asciiTheme="majorHAnsi" w:hAnsiTheme="majorHAnsi"/>
          <w:sz w:val="22"/>
        </w:rPr>
        <w:t xml:space="preserve">The reception is free and open to the public. </w:t>
      </w:r>
    </w:p>
    <w:p w:rsidR="00301108" w:rsidRPr="004A177F" w:rsidRDefault="00301108" w:rsidP="00E7439B">
      <w:pPr>
        <w:rPr>
          <w:rFonts w:asciiTheme="majorHAnsi" w:hAnsiTheme="majorHAnsi"/>
          <w:sz w:val="22"/>
        </w:rPr>
      </w:pPr>
    </w:p>
    <w:p w:rsidR="00E7439B" w:rsidRPr="004A177F" w:rsidRDefault="009D6EFD" w:rsidP="00E7439B">
      <w:pPr>
        <w:rPr>
          <w:rFonts w:asciiTheme="majorHAnsi" w:hAnsiTheme="majorHAnsi"/>
          <w:sz w:val="22"/>
        </w:rPr>
      </w:pPr>
      <w:r>
        <w:rPr>
          <w:rFonts w:asciiTheme="majorHAnsi" w:hAnsiTheme="majorHAnsi"/>
          <w:sz w:val="22"/>
        </w:rPr>
        <w:t>T</w:t>
      </w:r>
      <w:r w:rsidR="00301108" w:rsidRPr="004A177F">
        <w:rPr>
          <w:rFonts w:asciiTheme="majorHAnsi" w:hAnsiTheme="majorHAnsi"/>
          <w:sz w:val="22"/>
        </w:rPr>
        <w:t xml:space="preserve">he </w:t>
      </w:r>
      <w:r>
        <w:rPr>
          <w:rFonts w:asciiTheme="majorHAnsi" w:hAnsiTheme="majorHAnsi"/>
          <w:sz w:val="22"/>
        </w:rPr>
        <w:t xml:space="preserve">gallery is open </w:t>
      </w:r>
      <w:r w:rsidR="00301108" w:rsidRPr="004A177F">
        <w:rPr>
          <w:rFonts w:asciiTheme="majorHAnsi" w:hAnsiTheme="majorHAnsi"/>
          <w:sz w:val="22"/>
        </w:rPr>
        <w:t>Mondays, Tuesdays, Wednesdays and Fridays from 10 am to 5 pm; and Saturdays and</w:t>
      </w:r>
      <w:r w:rsidR="00301108" w:rsidRPr="004A177F">
        <w:rPr>
          <w:rFonts w:asciiTheme="majorHAnsi" w:hAnsiTheme="majorHAnsi"/>
          <w:color w:val="FF0000"/>
          <w:sz w:val="22"/>
        </w:rPr>
        <w:t xml:space="preserve"> </w:t>
      </w:r>
      <w:r w:rsidR="00301108" w:rsidRPr="004A177F">
        <w:rPr>
          <w:rFonts w:asciiTheme="majorHAnsi" w:hAnsiTheme="majorHAnsi"/>
          <w:sz w:val="22"/>
        </w:rPr>
        <w:t>Sundays from 12 noon to 5 pm. Admission to the sculpture garden</w:t>
      </w:r>
      <w:r>
        <w:rPr>
          <w:rFonts w:asciiTheme="majorHAnsi" w:hAnsiTheme="majorHAnsi"/>
          <w:sz w:val="22"/>
        </w:rPr>
        <w:t>, which includes the gallery,</w:t>
      </w:r>
      <w:r w:rsidR="00301108" w:rsidRPr="004A177F">
        <w:rPr>
          <w:rFonts w:asciiTheme="majorHAnsi" w:hAnsiTheme="majorHAnsi"/>
          <w:sz w:val="22"/>
        </w:rPr>
        <w:t xml:space="preserve"> is $9 for adults and $7 for students and seniors; children under 6 and members are free. </w:t>
      </w:r>
      <w:r w:rsidR="00E7439B" w:rsidRPr="004A177F">
        <w:rPr>
          <w:rFonts w:asciiTheme="majorHAnsi" w:hAnsiTheme="majorHAnsi"/>
          <w:sz w:val="22"/>
        </w:rPr>
        <w:t xml:space="preserve">The Lynden Sculpture Garden is located at 2145 West Brown Deer Road, Milwaukee, WI 53217. </w:t>
      </w:r>
    </w:p>
    <w:p w:rsidR="00F1479B" w:rsidRPr="004A177F" w:rsidRDefault="00F1479B" w:rsidP="00F1479B">
      <w:pPr>
        <w:rPr>
          <w:rFonts w:asciiTheme="majorHAnsi" w:hAnsiTheme="majorHAnsi"/>
          <w:b/>
          <w:color w:val="000000"/>
          <w:sz w:val="22"/>
          <w:szCs w:val="22"/>
        </w:rPr>
      </w:pPr>
    </w:p>
    <w:p w:rsidR="00F1479B" w:rsidRPr="004A177F" w:rsidRDefault="00F1479B" w:rsidP="00F1479B">
      <w:pPr>
        <w:rPr>
          <w:rFonts w:asciiTheme="majorHAnsi" w:hAnsiTheme="majorHAnsi"/>
          <w:sz w:val="22"/>
        </w:rPr>
      </w:pPr>
      <w:r w:rsidRPr="004A177F">
        <w:rPr>
          <w:rFonts w:asciiTheme="majorHAnsi" w:hAnsiTheme="majorHAnsi"/>
          <w:b/>
          <w:color w:val="000000"/>
          <w:sz w:val="22"/>
          <w:szCs w:val="22"/>
        </w:rPr>
        <w:t xml:space="preserve">Images available at: </w:t>
      </w:r>
      <w:hyperlink r:id="rId5" w:history="1">
        <w:r w:rsidRPr="004A177F">
          <w:rPr>
            <w:rStyle w:val="Hyperlink"/>
            <w:rFonts w:asciiTheme="majorHAnsi" w:hAnsiTheme="majorHAnsi"/>
            <w:b/>
            <w:sz w:val="22"/>
            <w:szCs w:val="22"/>
          </w:rPr>
          <w:t>http://lyndensculpturegarden.org/press</w:t>
        </w:r>
      </w:hyperlink>
    </w:p>
    <w:p w:rsidR="00F1479B" w:rsidRPr="004A177F" w:rsidRDefault="00F1479B" w:rsidP="00F1479B">
      <w:pPr>
        <w:spacing w:beforeLines="1" w:afterLines="1"/>
        <w:rPr>
          <w:rFonts w:asciiTheme="majorHAnsi" w:hAnsiTheme="majorHAnsi"/>
          <w:sz w:val="22"/>
        </w:rPr>
      </w:pPr>
      <w:r w:rsidRPr="004A177F">
        <w:rPr>
          <w:rFonts w:asciiTheme="majorHAnsi" w:hAnsiTheme="majorHAnsi"/>
          <w:b/>
          <w:sz w:val="22"/>
        </w:rPr>
        <w:t xml:space="preserve">More information at: </w:t>
      </w:r>
      <w:r w:rsidRPr="004A177F">
        <w:rPr>
          <w:rFonts w:asciiTheme="majorHAnsi" w:hAnsiTheme="majorHAnsi"/>
          <w:b/>
          <w:color w:val="0000FF"/>
          <w:sz w:val="22"/>
          <w:u w:val="single"/>
        </w:rPr>
        <w:t>lyndensculpturegarden.org/exhibitions/mingei-tradition-midwest-warren-mackenzie-and-beyond</w:t>
      </w:r>
    </w:p>
    <w:p w:rsidR="00F1479B" w:rsidRPr="004A177F" w:rsidRDefault="00F1479B" w:rsidP="00F1479B">
      <w:pPr>
        <w:spacing w:beforeLines="1" w:afterLines="1"/>
        <w:rPr>
          <w:rFonts w:asciiTheme="majorHAnsi" w:hAnsiTheme="majorHAnsi"/>
          <w:sz w:val="22"/>
        </w:rPr>
      </w:pPr>
    </w:p>
    <w:p w:rsidR="00F1479B" w:rsidRPr="004A177F" w:rsidRDefault="00E7439B" w:rsidP="00E7439B">
      <w:pPr>
        <w:spacing w:beforeLines="1" w:afterLines="1"/>
        <w:rPr>
          <w:rFonts w:asciiTheme="majorHAnsi" w:hAnsiTheme="majorHAnsi" w:cs="Times New Roman"/>
          <w:sz w:val="22"/>
          <w:szCs w:val="20"/>
        </w:rPr>
      </w:pPr>
      <w:r w:rsidRPr="004A177F">
        <w:rPr>
          <w:rFonts w:asciiTheme="majorHAnsi" w:hAnsiTheme="majorHAnsi" w:cs="Times New Roman"/>
          <w:sz w:val="22"/>
          <w:szCs w:val="20"/>
        </w:rPr>
        <w:t xml:space="preserve">From its inception, </w:t>
      </w:r>
      <w:proofErr w:type="spellStart"/>
      <w:r w:rsidRPr="004A177F">
        <w:rPr>
          <w:rFonts w:asciiTheme="majorHAnsi" w:hAnsiTheme="majorHAnsi" w:cs="Times New Roman"/>
          <w:sz w:val="22"/>
          <w:szCs w:val="20"/>
        </w:rPr>
        <w:t>Mingei</w:t>
      </w:r>
      <w:proofErr w:type="spellEnd"/>
      <w:r w:rsidRPr="004A177F">
        <w:rPr>
          <w:rFonts w:asciiTheme="majorHAnsi" w:hAnsiTheme="majorHAnsi" w:cs="Times New Roman"/>
          <w:sz w:val="22"/>
          <w:szCs w:val="20"/>
        </w:rPr>
        <w:t xml:space="preserve"> ceramic practice has had an ambivalent relationship with the notion of the master. The early </w:t>
      </w:r>
      <w:proofErr w:type="spellStart"/>
      <w:r w:rsidRPr="004A177F">
        <w:rPr>
          <w:rFonts w:asciiTheme="majorHAnsi" w:hAnsiTheme="majorHAnsi" w:cs="Times New Roman"/>
          <w:sz w:val="22"/>
          <w:szCs w:val="20"/>
        </w:rPr>
        <w:t>Mingei</w:t>
      </w:r>
      <w:proofErr w:type="spellEnd"/>
      <w:r w:rsidRPr="004A177F">
        <w:rPr>
          <w:rFonts w:asciiTheme="majorHAnsi" w:hAnsiTheme="majorHAnsi" w:cs="Times New Roman"/>
          <w:sz w:val="22"/>
          <w:szCs w:val="20"/>
        </w:rPr>
        <w:t xml:space="preserve"> manifestos drew on the belief of John Ruskin and William Morris in the transformative power of simple, beautiful, functional, objects, but they located these essential forms in an anonymous folk memory. Nonetheless, master potters like Shoji Hamada and Bernard Leach—who served as a conduit between British and Japanese potters—were extremely influential and the individuality of their work was highly prized.</w:t>
      </w:r>
    </w:p>
    <w:p w:rsidR="00F1479B" w:rsidRPr="004A177F" w:rsidRDefault="00F1479B" w:rsidP="00E7439B">
      <w:pPr>
        <w:spacing w:beforeLines="1" w:afterLines="1"/>
        <w:rPr>
          <w:rFonts w:asciiTheme="majorHAnsi" w:hAnsiTheme="majorHAnsi" w:cs="Times New Roman"/>
          <w:sz w:val="22"/>
          <w:szCs w:val="20"/>
        </w:rPr>
      </w:pPr>
    </w:p>
    <w:p w:rsidR="00F1479B" w:rsidRPr="004A177F" w:rsidRDefault="00E7439B" w:rsidP="00E7439B">
      <w:pPr>
        <w:spacing w:beforeLines="1" w:afterLines="1"/>
        <w:rPr>
          <w:rFonts w:asciiTheme="majorHAnsi" w:hAnsiTheme="majorHAnsi" w:cs="Times New Roman"/>
          <w:sz w:val="22"/>
          <w:szCs w:val="20"/>
        </w:rPr>
      </w:pPr>
      <w:r w:rsidRPr="004A177F">
        <w:rPr>
          <w:rFonts w:asciiTheme="majorHAnsi" w:hAnsiTheme="majorHAnsi" w:cs="Times New Roman"/>
          <w:sz w:val="22"/>
          <w:szCs w:val="20"/>
        </w:rPr>
        <w:t xml:space="preserve">Warren </w:t>
      </w:r>
      <w:proofErr w:type="spellStart"/>
      <w:r w:rsidRPr="004A177F">
        <w:rPr>
          <w:rFonts w:asciiTheme="majorHAnsi" w:hAnsiTheme="majorHAnsi" w:cs="Times New Roman"/>
          <w:sz w:val="22"/>
          <w:szCs w:val="20"/>
        </w:rPr>
        <w:t>MacKenzie</w:t>
      </w:r>
      <w:proofErr w:type="spellEnd"/>
      <w:r w:rsidR="0062372E" w:rsidRPr="004A177F">
        <w:rPr>
          <w:rFonts w:asciiTheme="majorHAnsi" w:hAnsiTheme="majorHAnsi" w:cs="Times New Roman"/>
          <w:sz w:val="22"/>
          <w:szCs w:val="20"/>
        </w:rPr>
        <w:t xml:space="preserve"> (American, b 1924)</w:t>
      </w:r>
      <w:r w:rsidRPr="004A177F">
        <w:rPr>
          <w:rFonts w:asciiTheme="majorHAnsi" w:hAnsiTheme="majorHAnsi" w:cs="Times New Roman"/>
          <w:sz w:val="22"/>
          <w:szCs w:val="20"/>
        </w:rPr>
        <w:t xml:space="preserve"> left Minnesota for St. Ives</w:t>
      </w:r>
      <w:r w:rsidR="006B1FF9">
        <w:rPr>
          <w:rFonts w:asciiTheme="majorHAnsi" w:hAnsiTheme="majorHAnsi" w:cs="Times New Roman"/>
          <w:sz w:val="22"/>
          <w:szCs w:val="20"/>
        </w:rPr>
        <w:t xml:space="preserve"> in Cornwall</w:t>
      </w:r>
      <w:r w:rsidRPr="004A177F">
        <w:rPr>
          <w:rFonts w:asciiTheme="majorHAnsi" w:hAnsiTheme="majorHAnsi" w:cs="Times New Roman"/>
          <w:sz w:val="22"/>
          <w:szCs w:val="20"/>
        </w:rPr>
        <w:t xml:space="preserve"> in the late ‘40s to ap</w:t>
      </w:r>
      <w:r w:rsidR="006B1FF9">
        <w:rPr>
          <w:rFonts w:asciiTheme="majorHAnsi" w:hAnsiTheme="majorHAnsi" w:cs="Times New Roman"/>
          <w:sz w:val="22"/>
          <w:szCs w:val="20"/>
        </w:rPr>
        <w:t xml:space="preserve">prentice himself to </w:t>
      </w:r>
      <w:proofErr w:type="gramStart"/>
      <w:r w:rsidR="006B1FF9">
        <w:rPr>
          <w:rFonts w:asciiTheme="majorHAnsi" w:hAnsiTheme="majorHAnsi" w:cs="Times New Roman"/>
          <w:sz w:val="22"/>
          <w:szCs w:val="20"/>
        </w:rPr>
        <w:t>Leach</w:t>
      </w:r>
      <w:proofErr w:type="gramEnd"/>
      <w:r w:rsidR="006B1FF9">
        <w:rPr>
          <w:rFonts w:asciiTheme="majorHAnsi" w:hAnsiTheme="majorHAnsi" w:cs="Times New Roman"/>
          <w:sz w:val="22"/>
          <w:szCs w:val="20"/>
        </w:rPr>
        <w:t>. O</w:t>
      </w:r>
      <w:r w:rsidRPr="004A177F">
        <w:rPr>
          <w:rFonts w:asciiTheme="majorHAnsi" w:hAnsiTheme="majorHAnsi" w:cs="Times New Roman"/>
          <w:sz w:val="22"/>
          <w:szCs w:val="20"/>
        </w:rPr>
        <w:t>n his return</w:t>
      </w:r>
      <w:r w:rsidR="006B1FF9">
        <w:rPr>
          <w:rFonts w:asciiTheme="majorHAnsi" w:hAnsiTheme="majorHAnsi" w:cs="Times New Roman"/>
          <w:sz w:val="22"/>
          <w:szCs w:val="20"/>
        </w:rPr>
        <w:t xml:space="preserve"> he</w:t>
      </w:r>
      <w:r w:rsidRPr="004A177F">
        <w:rPr>
          <w:rFonts w:asciiTheme="majorHAnsi" w:hAnsiTheme="majorHAnsi" w:cs="Times New Roman"/>
          <w:sz w:val="22"/>
          <w:szCs w:val="20"/>
        </w:rPr>
        <w:t xml:space="preserve"> established a ceramics program</w:t>
      </w:r>
      <w:r w:rsidR="006B1FF9">
        <w:rPr>
          <w:rFonts w:asciiTheme="majorHAnsi" w:hAnsiTheme="majorHAnsi" w:cs="Times New Roman"/>
          <w:sz w:val="22"/>
          <w:szCs w:val="20"/>
        </w:rPr>
        <w:t xml:space="preserve"> at the University of Minnesota, and a pottery of his </w:t>
      </w:r>
      <w:proofErr w:type="gramStart"/>
      <w:r w:rsidR="006B1FF9">
        <w:rPr>
          <w:rFonts w:asciiTheme="majorHAnsi" w:hAnsiTheme="majorHAnsi" w:cs="Times New Roman"/>
          <w:sz w:val="22"/>
          <w:szCs w:val="20"/>
        </w:rPr>
        <w:t>own,</w:t>
      </w:r>
      <w:r w:rsidRPr="004A177F">
        <w:rPr>
          <w:rFonts w:asciiTheme="majorHAnsi" w:hAnsiTheme="majorHAnsi" w:cs="Times New Roman"/>
          <w:sz w:val="22"/>
          <w:szCs w:val="20"/>
        </w:rPr>
        <w:t xml:space="preserve"> that</w:t>
      </w:r>
      <w:proofErr w:type="gramEnd"/>
      <w:r w:rsidRPr="004A177F">
        <w:rPr>
          <w:rFonts w:asciiTheme="majorHAnsi" w:hAnsiTheme="majorHAnsi" w:cs="Times New Roman"/>
          <w:sz w:val="22"/>
          <w:szCs w:val="20"/>
        </w:rPr>
        <w:t xml:space="preserve"> became the nucleus of a Midwestern </w:t>
      </w:r>
      <w:proofErr w:type="spellStart"/>
      <w:r w:rsidRPr="004A177F">
        <w:rPr>
          <w:rFonts w:asciiTheme="majorHAnsi" w:hAnsiTheme="majorHAnsi" w:cs="Times New Roman"/>
          <w:sz w:val="22"/>
          <w:szCs w:val="20"/>
        </w:rPr>
        <w:t>Mingei</w:t>
      </w:r>
      <w:proofErr w:type="spellEnd"/>
      <w:r w:rsidRPr="004A177F">
        <w:rPr>
          <w:rFonts w:asciiTheme="majorHAnsi" w:hAnsiTheme="majorHAnsi" w:cs="Times New Roman"/>
          <w:sz w:val="22"/>
          <w:szCs w:val="20"/>
        </w:rPr>
        <w:t xml:space="preserve"> tradition. An undisputed master, </w:t>
      </w:r>
      <w:proofErr w:type="spellStart"/>
      <w:r w:rsidRPr="004A177F">
        <w:rPr>
          <w:rFonts w:asciiTheme="majorHAnsi" w:hAnsiTheme="majorHAnsi" w:cs="Times New Roman"/>
          <w:sz w:val="22"/>
          <w:szCs w:val="20"/>
        </w:rPr>
        <w:t>MacKenzie</w:t>
      </w:r>
      <w:proofErr w:type="spellEnd"/>
      <w:r w:rsidRPr="004A177F">
        <w:rPr>
          <w:rFonts w:asciiTheme="majorHAnsi" w:hAnsiTheme="majorHAnsi" w:cs="Times New Roman"/>
          <w:sz w:val="22"/>
          <w:szCs w:val="20"/>
        </w:rPr>
        <w:t xml:space="preserve"> has hewn closely to many of the original </w:t>
      </w:r>
      <w:proofErr w:type="spellStart"/>
      <w:r w:rsidRPr="004A177F">
        <w:rPr>
          <w:rFonts w:asciiTheme="majorHAnsi" w:hAnsiTheme="majorHAnsi" w:cs="Times New Roman"/>
          <w:sz w:val="22"/>
          <w:szCs w:val="20"/>
        </w:rPr>
        <w:t>Mingei</w:t>
      </w:r>
      <w:proofErr w:type="spellEnd"/>
      <w:r w:rsidRPr="004A177F">
        <w:rPr>
          <w:rFonts w:asciiTheme="majorHAnsi" w:hAnsiTheme="majorHAnsi" w:cs="Times New Roman"/>
          <w:sz w:val="22"/>
          <w:szCs w:val="20"/>
        </w:rPr>
        <w:t xml:space="preserve"> ideals, living a simple life, sitting at his wheel every day, producing an infinite series of variations on a small repertoire of functional forms.</w:t>
      </w:r>
    </w:p>
    <w:p w:rsidR="00F1479B" w:rsidRPr="004A177F" w:rsidRDefault="00F1479B" w:rsidP="00E7439B">
      <w:pPr>
        <w:spacing w:beforeLines="1" w:afterLines="1"/>
        <w:rPr>
          <w:rFonts w:asciiTheme="majorHAnsi" w:hAnsiTheme="majorHAnsi" w:cs="Times New Roman"/>
          <w:sz w:val="22"/>
          <w:szCs w:val="20"/>
        </w:rPr>
      </w:pPr>
    </w:p>
    <w:p w:rsidR="00B831F0" w:rsidRPr="004A177F" w:rsidRDefault="00B831F0" w:rsidP="00E7439B">
      <w:pPr>
        <w:spacing w:beforeLines="1" w:afterLines="1"/>
        <w:rPr>
          <w:rFonts w:asciiTheme="majorHAnsi" w:hAnsiTheme="majorHAnsi" w:cs="Times New Roman"/>
          <w:sz w:val="22"/>
          <w:szCs w:val="20"/>
        </w:rPr>
      </w:pPr>
    </w:p>
    <w:p w:rsidR="004A177F" w:rsidRPr="004A177F" w:rsidRDefault="00B831F0" w:rsidP="004A177F">
      <w:pPr>
        <w:spacing w:beforeLines="1" w:afterLines="1"/>
        <w:rPr>
          <w:rFonts w:asciiTheme="majorHAnsi" w:hAnsiTheme="majorHAnsi" w:cs="Times New Roman"/>
          <w:sz w:val="22"/>
          <w:szCs w:val="20"/>
        </w:rPr>
      </w:pPr>
      <w:r w:rsidRPr="004A177F">
        <w:rPr>
          <w:rFonts w:asciiTheme="majorHAnsi" w:hAnsiTheme="majorHAnsi" w:cs="Times New Roman"/>
          <w:sz w:val="22"/>
          <w:szCs w:val="20"/>
        </w:rPr>
        <w:t xml:space="preserve">This exhibition, organized by Lynden’s Executive Director Polly Morris and ceramicist and Lynden Artist-in-Residence Linda </w:t>
      </w:r>
      <w:proofErr w:type="spellStart"/>
      <w:r w:rsidRPr="004A177F">
        <w:rPr>
          <w:rFonts w:asciiTheme="majorHAnsi" w:hAnsiTheme="majorHAnsi" w:cs="Times New Roman"/>
          <w:sz w:val="22"/>
          <w:szCs w:val="20"/>
        </w:rPr>
        <w:t>Wervey</w:t>
      </w:r>
      <w:proofErr w:type="spellEnd"/>
      <w:r w:rsidRPr="004A177F">
        <w:rPr>
          <w:rFonts w:asciiTheme="majorHAnsi" w:hAnsiTheme="majorHAnsi" w:cs="Times New Roman"/>
          <w:sz w:val="22"/>
          <w:szCs w:val="20"/>
        </w:rPr>
        <w:t xml:space="preserve"> </w:t>
      </w:r>
      <w:proofErr w:type="spellStart"/>
      <w:r w:rsidRPr="004A177F">
        <w:rPr>
          <w:rFonts w:asciiTheme="majorHAnsi" w:hAnsiTheme="majorHAnsi" w:cs="Times New Roman"/>
          <w:sz w:val="22"/>
          <w:szCs w:val="20"/>
        </w:rPr>
        <w:t>Vitamvas</w:t>
      </w:r>
      <w:proofErr w:type="spellEnd"/>
      <w:r w:rsidRPr="004A177F">
        <w:rPr>
          <w:rFonts w:asciiTheme="majorHAnsi" w:hAnsiTheme="majorHAnsi" w:cs="Times New Roman"/>
          <w:sz w:val="22"/>
          <w:szCs w:val="20"/>
        </w:rPr>
        <w:t xml:space="preserve">, traces narratives across generations and within individual practices. </w:t>
      </w:r>
      <w:proofErr w:type="spellStart"/>
      <w:r w:rsidRPr="004A177F">
        <w:rPr>
          <w:rFonts w:asciiTheme="majorHAnsi" w:hAnsiTheme="majorHAnsi"/>
          <w:sz w:val="22"/>
        </w:rPr>
        <w:t>MacKenzie</w:t>
      </w:r>
      <w:proofErr w:type="spellEnd"/>
      <w:r w:rsidRPr="004A177F">
        <w:rPr>
          <w:rFonts w:asciiTheme="majorHAnsi" w:hAnsiTheme="majorHAnsi"/>
          <w:sz w:val="22"/>
        </w:rPr>
        <w:t xml:space="preserve"> generously identified historical works by Leach (British, 1887-1979) and Hamada (Japanese, 1894-1978) in the collection of the Frederick R. Weisman Art Museum. </w:t>
      </w:r>
      <w:r w:rsidR="006B1FF9">
        <w:rPr>
          <w:rFonts w:asciiTheme="majorHAnsi" w:hAnsiTheme="majorHAnsi"/>
          <w:sz w:val="22"/>
        </w:rPr>
        <w:t xml:space="preserve">These works, spanning the 1920s through the </w:t>
      </w:r>
      <w:r w:rsidRPr="004A177F">
        <w:rPr>
          <w:rFonts w:asciiTheme="majorHAnsi" w:hAnsiTheme="majorHAnsi"/>
          <w:sz w:val="22"/>
        </w:rPr>
        <w:t>1950s, with a concentration of works from the 1950s, are show</w:t>
      </w:r>
      <w:r w:rsidR="006B1FF9">
        <w:rPr>
          <w:rFonts w:asciiTheme="majorHAnsi" w:hAnsiTheme="majorHAnsi"/>
          <w:sz w:val="22"/>
        </w:rPr>
        <w:t>n</w:t>
      </w:r>
      <w:r w:rsidRPr="004A177F">
        <w:rPr>
          <w:rFonts w:asciiTheme="majorHAnsi" w:hAnsiTheme="majorHAnsi"/>
          <w:sz w:val="22"/>
        </w:rPr>
        <w:t xml:space="preserve"> alongside work from </w:t>
      </w:r>
      <w:proofErr w:type="spellStart"/>
      <w:r w:rsidRPr="004A177F">
        <w:rPr>
          <w:rFonts w:asciiTheme="majorHAnsi" w:hAnsiTheme="majorHAnsi"/>
          <w:sz w:val="22"/>
        </w:rPr>
        <w:t>MacKenzie's</w:t>
      </w:r>
      <w:proofErr w:type="spellEnd"/>
      <w:r w:rsidRPr="004A177F">
        <w:rPr>
          <w:rFonts w:asciiTheme="majorHAnsi" w:hAnsiTheme="majorHAnsi"/>
          <w:sz w:val="22"/>
        </w:rPr>
        <w:t xml:space="preserve"> latest firing--cups, bowls, covered jars, a platter--and five</w:t>
      </w:r>
      <w:r w:rsidR="004A177F" w:rsidRPr="004A177F">
        <w:rPr>
          <w:rFonts w:asciiTheme="majorHAnsi" w:hAnsiTheme="majorHAnsi"/>
          <w:sz w:val="22"/>
        </w:rPr>
        <w:t xml:space="preserve"> archetypal</w:t>
      </w:r>
      <w:r w:rsidRPr="004A177F">
        <w:rPr>
          <w:rFonts w:asciiTheme="majorHAnsi" w:hAnsiTheme="majorHAnsi"/>
          <w:sz w:val="22"/>
        </w:rPr>
        <w:t xml:space="preserve"> </w:t>
      </w:r>
      <w:r w:rsidR="006B1FF9">
        <w:rPr>
          <w:rFonts w:asciiTheme="majorHAnsi" w:hAnsiTheme="majorHAnsi"/>
          <w:sz w:val="22"/>
        </w:rPr>
        <w:t>pieces from 2012 now in</w:t>
      </w:r>
      <w:r w:rsidR="004A177F" w:rsidRPr="004A177F">
        <w:rPr>
          <w:rFonts w:asciiTheme="majorHAnsi" w:hAnsiTheme="majorHAnsi"/>
          <w:sz w:val="22"/>
        </w:rPr>
        <w:t xml:space="preserve"> the collection of the Milwaukee Art Museum. </w:t>
      </w:r>
      <w:r w:rsidRPr="004A177F">
        <w:rPr>
          <w:rFonts w:asciiTheme="majorHAnsi" w:hAnsiTheme="majorHAnsi"/>
          <w:sz w:val="22"/>
        </w:rPr>
        <w:t xml:space="preserve"> </w:t>
      </w:r>
      <w:r w:rsidR="004A177F" w:rsidRPr="004A177F">
        <w:rPr>
          <w:rFonts w:asciiTheme="majorHAnsi" w:hAnsiTheme="majorHAnsi"/>
          <w:sz w:val="22"/>
        </w:rPr>
        <w:t xml:space="preserve">Jan </w:t>
      </w:r>
      <w:proofErr w:type="spellStart"/>
      <w:r w:rsidR="004A177F" w:rsidRPr="004A177F">
        <w:rPr>
          <w:rFonts w:asciiTheme="majorHAnsi" w:hAnsiTheme="majorHAnsi"/>
          <w:sz w:val="22"/>
        </w:rPr>
        <w:t>McKeachie</w:t>
      </w:r>
      <w:proofErr w:type="spellEnd"/>
      <w:r w:rsidR="004A177F" w:rsidRPr="004A177F">
        <w:rPr>
          <w:rFonts w:asciiTheme="majorHAnsi" w:hAnsiTheme="majorHAnsi"/>
          <w:sz w:val="22"/>
        </w:rPr>
        <w:t xml:space="preserve"> Johnston (American, b. 1953), like </w:t>
      </w:r>
      <w:proofErr w:type="spellStart"/>
      <w:r w:rsidR="004A177F" w:rsidRPr="004A177F">
        <w:rPr>
          <w:rFonts w:asciiTheme="majorHAnsi" w:hAnsiTheme="majorHAnsi"/>
          <w:sz w:val="22"/>
        </w:rPr>
        <w:t>MacKenzie</w:t>
      </w:r>
      <w:proofErr w:type="spellEnd"/>
      <w:r w:rsidR="004A177F" w:rsidRPr="004A177F">
        <w:rPr>
          <w:rFonts w:asciiTheme="majorHAnsi" w:hAnsiTheme="majorHAnsi"/>
          <w:sz w:val="22"/>
        </w:rPr>
        <w:t xml:space="preserve">, is showing recent work: her installation resembles a futuristic cityscape of predominantly vertical forms.  Randy </w:t>
      </w:r>
      <w:r w:rsidR="004A177F" w:rsidRPr="004A177F">
        <w:rPr>
          <w:rFonts w:asciiTheme="majorHAnsi" w:hAnsiTheme="majorHAnsi" w:cs="Times New Roman"/>
          <w:sz w:val="22"/>
          <w:szCs w:val="20"/>
        </w:rPr>
        <w:t xml:space="preserve">Johnston (American, b. 1950) is represented by </w:t>
      </w:r>
      <w:r w:rsidR="006B1FF9">
        <w:rPr>
          <w:rFonts w:asciiTheme="majorHAnsi" w:hAnsiTheme="majorHAnsi" w:cs="Times New Roman"/>
          <w:sz w:val="22"/>
          <w:szCs w:val="20"/>
        </w:rPr>
        <w:t>works from 2008-2013</w:t>
      </w:r>
      <w:r w:rsidR="004A177F" w:rsidRPr="004A177F">
        <w:rPr>
          <w:rFonts w:asciiTheme="majorHAnsi" w:hAnsiTheme="majorHAnsi" w:cs="Times New Roman"/>
          <w:sz w:val="22"/>
          <w:szCs w:val="20"/>
        </w:rPr>
        <w:t>, includi</w:t>
      </w:r>
      <w:r w:rsidR="006B1FF9">
        <w:rPr>
          <w:rFonts w:asciiTheme="majorHAnsi" w:hAnsiTheme="majorHAnsi" w:cs="Times New Roman"/>
          <w:sz w:val="22"/>
          <w:szCs w:val="20"/>
        </w:rPr>
        <w:t xml:space="preserve">ng two </w:t>
      </w:r>
      <w:proofErr w:type="gramStart"/>
      <w:r w:rsidR="006B1FF9">
        <w:rPr>
          <w:rFonts w:asciiTheme="majorHAnsi" w:hAnsiTheme="majorHAnsi" w:cs="Times New Roman"/>
          <w:sz w:val="22"/>
          <w:szCs w:val="20"/>
        </w:rPr>
        <w:t>drawings, that</w:t>
      </w:r>
      <w:proofErr w:type="gramEnd"/>
      <w:r w:rsidR="006B1FF9">
        <w:rPr>
          <w:rFonts w:asciiTheme="majorHAnsi" w:hAnsiTheme="majorHAnsi" w:cs="Times New Roman"/>
          <w:sz w:val="22"/>
          <w:szCs w:val="20"/>
        </w:rPr>
        <w:t xml:space="preserve"> explore</w:t>
      </w:r>
      <w:r w:rsidR="004A177F" w:rsidRPr="004A177F">
        <w:rPr>
          <w:rFonts w:asciiTheme="majorHAnsi" w:hAnsiTheme="majorHAnsi" w:cs="Times New Roman"/>
          <w:sz w:val="22"/>
          <w:szCs w:val="20"/>
        </w:rPr>
        <w:t xml:space="preserve"> his sculptural tendency and h</w:t>
      </w:r>
      <w:r w:rsidR="006B1FF9">
        <w:rPr>
          <w:rFonts w:asciiTheme="majorHAnsi" w:hAnsiTheme="majorHAnsi" w:cs="Times New Roman"/>
          <w:sz w:val="22"/>
          <w:szCs w:val="20"/>
        </w:rPr>
        <w:t xml:space="preserve">is fascination with line. </w:t>
      </w:r>
      <w:r w:rsidR="004A177F" w:rsidRPr="004A177F">
        <w:rPr>
          <w:rFonts w:asciiTheme="majorHAnsi" w:hAnsiTheme="majorHAnsi" w:cs="Times New Roman"/>
          <w:sz w:val="22"/>
          <w:szCs w:val="20"/>
        </w:rPr>
        <w:t xml:space="preserve">Mark </w:t>
      </w:r>
      <w:proofErr w:type="spellStart"/>
      <w:r w:rsidR="004A177F" w:rsidRPr="004A177F">
        <w:rPr>
          <w:rFonts w:asciiTheme="majorHAnsi" w:hAnsiTheme="majorHAnsi" w:cs="Times New Roman"/>
          <w:sz w:val="22"/>
          <w:szCs w:val="20"/>
        </w:rPr>
        <w:t>Pharis</w:t>
      </w:r>
      <w:proofErr w:type="spellEnd"/>
      <w:r w:rsidR="004A177F" w:rsidRPr="004A177F">
        <w:rPr>
          <w:rFonts w:asciiTheme="majorHAnsi" w:hAnsiTheme="majorHAnsi" w:cs="Times New Roman"/>
          <w:sz w:val="22"/>
          <w:szCs w:val="20"/>
        </w:rPr>
        <w:t xml:space="preserve"> (American</w:t>
      </w:r>
      <w:r w:rsidR="006B1FF9">
        <w:rPr>
          <w:rFonts w:asciiTheme="majorHAnsi" w:hAnsiTheme="majorHAnsi" w:cs="Times New Roman"/>
          <w:sz w:val="22"/>
          <w:szCs w:val="20"/>
        </w:rPr>
        <w:t>, b. 1947)</w:t>
      </w:r>
      <w:r w:rsidR="004A177F" w:rsidRPr="004A177F">
        <w:rPr>
          <w:rFonts w:asciiTheme="majorHAnsi" w:hAnsiTheme="majorHAnsi" w:cs="Times New Roman"/>
          <w:sz w:val="22"/>
          <w:szCs w:val="20"/>
        </w:rPr>
        <w:t xml:space="preserve">, in a series of individual and multiple pieces dating from the late '70s to the present as </w:t>
      </w:r>
      <w:r w:rsidR="004A177F" w:rsidRPr="004A177F">
        <w:rPr>
          <w:rFonts w:asciiTheme="majorHAnsi" w:hAnsiTheme="majorHAnsi"/>
          <w:sz w:val="22"/>
        </w:rPr>
        <w:t xml:space="preserve">well as a collage from 2009, </w:t>
      </w:r>
      <w:r w:rsidR="004A177F" w:rsidRPr="004A177F">
        <w:rPr>
          <w:rFonts w:asciiTheme="majorHAnsi" w:hAnsiTheme="majorHAnsi" w:cs="Times New Roman"/>
          <w:sz w:val="22"/>
          <w:szCs w:val="20"/>
        </w:rPr>
        <w:t>offers</w:t>
      </w:r>
      <w:r w:rsidR="004A177F" w:rsidRPr="004A177F">
        <w:rPr>
          <w:rFonts w:asciiTheme="majorHAnsi" w:hAnsiTheme="majorHAnsi"/>
          <w:sz w:val="22"/>
        </w:rPr>
        <w:t xml:space="preserve"> a mini-survey of the concerns with form, surface decoration, and modes of production that have been his preoccupation for decades. </w:t>
      </w:r>
    </w:p>
    <w:p w:rsidR="00B831F0" w:rsidRPr="004A177F" w:rsidRDefault="00B831F0" w:rsidP="00B831F0">
      <w:pPr>
        <w:rPr>
          <w:rFonts w:asciiTheme="majorHAnsi" w:hAnsiTheme="majorHAnsi"/>
          <w:sz w:val="22"/>
        </w:rPr>
      </w:pPr>
    </w:p>
    <w:p w:rsidR="00B831F0" w:rsidRPr="004A177F" w:rsidRDefault="00B831F0" w:rsidP="00B831F0">
      <w:pPr>
        <w:rPr>
          <w:rFonts w:asciiTheme="majorHAnsi" w:hAnsiTheme="majorHAnsi"/>
          <w:sz w:val="22"/>
        </w:rPr>
      </w:pPr>
      <w:r w:rsidRPr="004A177F">
        <w:rPr>
          <w:rFonts w:asciiTheme="majorHAnsi" w:hAnsiTheme="majorHAnsi"/>
          <w:sz w:val="22"/>
        </w:rPr>
        <w:t xml:space="preserve">If it is clear that </w:t>
      </w:r>
      <w:proofErr w:type="spellStart"/>
      <w:r w:rsidRPr="004A177F">
        <w:rPr>
          <w:rFonts w:asciiTheme="majorHAnsi" w:hAnsiTheme="majorHAnsi"/>
          <w:sz w:val="22"/>
        </w:rPr>
        <w:t>Mingei</w:t>
      </w:r>
      <w:proofErr w:type="spellEnd"/>
      <w:r w:rsidRPr="004A177F">
        <w:rPr>
          <w:rFonts w:asciiTheme="majorHAnsi" w:hAnsiTheme="majorHAnsi"/>
          <w:sz w:val="22"/>
        </w:rPr>
        <w:t xml:space="preserve"> has become an inadequate term to describe the practices of the third-generation artists, the physical proximity of the work in a single gallery space is as illuminating about commonalities as it is about differences. And the location of that gallery in a sculpture garden sparks additional dialogues. Although there are obvious parallels between the concerns of some of the artists in this exhibition and the sculptors whose work is on display outdoors--Lynden's permanent collection of more than 50 monumental sculptures dates almost entirely from the '60s and '70s--</w:t>
      </w:r>
      <w:r w:rsidR="006B1FF9">
        <w:rPr>
          <w:rFonts w:asciiTheme="majorHAnsi" w:hAnsiTheme="majorHAnsi"/>
          <w:sz w:val="22"/>
        </w:rPr>
        <w:t>there are also</w:t>
      </w:r>
      <w:r w:rsidRPr="004A177F">
        <w:rPr>
          <w:rFonts w:asciiTheme="majorHAnsi" w:hAnsiTheme="majorHAnsi"/>
          <w:sz w:val="22"/>
        </w:rPr>
        <w:t xml:space="preserve"> subtler resonances. One only has to look at Randy Johnston's </w:t>
      </w:r>
      <w:r w:rsidR="006B1FF9">
        <w:rPr>
          <w:rFonts w:asciiTheme="majorHAnsi" w:hAnsiTheme="majorHAnsi"/>
          <w:i/>
          <w:sz w:val="22"/>
        </w:rPr>
        <w:t xml:space="preserve">Stacking Green Box </w:t>
      </w:r>
      <w:r w:rsidR="006B1FF9">
        <w:rPr>
          <w:rFonts w:asciiTheme="majorHAnsi" w:hAnsiTheme="majorHAnsi"/>
          <w:sz w:val="22"/>
        </w:rPr>
        <w:t>(2008),</w:t>
      </w:r>
      <w:r w:rsidRPr="004A177F">
        <w:rPr>
          <w:rFonts w:asciiTheme="majorHAnsi" w:hAnsiTheme="majorHAnsi"/>
          <w:sz w:val="22"/>
        </w:rPr>
        <w:t xml:space="preserve"> with its rich turquoise glaze and ruddy lines between the layers</w:t>
      </w:r>
      <w:r w:rsidR="006B1FF9">
        <w:rPr>
          <w:rFonts w:asciiTheme="majorHAnsi" w:hAnsiTheme="majorHAnsi"/>
          <w:sz w:val="22"/>
        </w:rPr>
        <w:t>,</w:t>
      </w:r>
      <w:r w:rsidRPr="004A177F">
        <w:rPr>
          <w:rFonts w:asciiTheme="majorHAnsi" w:hAnsiTheme="majorHAnsi"/>
          <w:sz w:val="22"/>
        </w:rPr>
        <w:t xml:space="preserve"> to t</w:t>
      </w:r>
      <w:r w:rsidR="004A177F" w:rsidRPr="004A177F">
        <w:rPr>
          <w:rFonts w:asciiTheme="majorHAnsi" w:hAnsiTheme="majorHAnsi"/>
          <w:sz w:val="22"/>
        </w:rPr>
        <w:t>hink about the</w:t>
      </w:r>
      <w:r w:rsidR="006B1FF9">
        <w:rPr>
          <w:rFonts w:asciiTheme="majorHAnsi" w:hAnsiTheme="majorHAnsi"/>
          <w:sz w:val="22"/>
        </w:rPr>
        <w:t xml:space="preserve"> varied patinas on</w:t>
      </w:r>
      <w:r w:rsidRPr="004A177F">
        <w:rPr>
          <w:rFonts w:asciiTheme="majorHAnsi" w:hAnsiTheme="majorHAnsi"/>
          <w:sz w:val="22"/>
        </w:rPr>
        <w:t xml:space="preserve"> Barbara Hepworth's bronze sculpture, </w:t>
      </w:r>
      <w:r w:rsidRPr="004A177F">
        <w:rPr>
          <w:rFonts w:asciiTheme="majorHAnsi" w:hAnsiTheme="majorHAnsi"/>
          <w:i/>
          <w:sz w:val="22"/>
        </w:rPr>
        <w:t xml:space="preserve">Sea Form (Atlantic), </w:t>
      </w:r>
      <w:r w:rsidRPr="004A177F">
        <w:rPr>
          <w:rFonts w:asciiTheme="majorHAnsi" w:hAnsiTheme="majorHAnsi"/>
          <w:sz w:val="22"/>
        </w:rPr>
        <w:t>visible through the window.</w:t>
      </w:r>
    </w:p>
    <w:p w:rsidR="00F1479B" w:rsidRPr="004A177F" w:rsidRDefault="00F1479B" w:rsidP="00E7439B">
      <w:pPr>
        <w:spacing w:beforeLines="1" w:afterLines="1"/>
        <w:rPr>
          <w:rFonts w:asciiTheme="majorHAnsi" w:hAnsiTheme="majorHAnsi" w:cs="Times New Roman"/>
          <w:sz w:val="22"/>
          <w:szCs w:val="20"/>
        </w:rPr>
      </w:pPr>
    </w:p>
    <w:p w:rsidR="00FB4C84" w:rsidRPr="004A177F" w:rsidRDefault="00FB4C84" w:rsidP="00FB4C84">
      <w:pPr>
        <w:pStyle w:val="FreeForm"/>
        <w:rPr>
          <w:rFonts w:asciiTheme="majorHAnsi" w:hAnsiTheme="majorHAnsi"/>
          <w:b/>
          <w:color w:val="auto"/>
          <w:sz w:val="22"/>
        </w:rPr>
      </w:pPr>
      <w:r w:rsidRPr="004A177F">
        <w:rPr>
          <w:rFonts w:asciiTheme="majorHAnsi" w:hAnsiTheme="majorHAnsi"/>
          <w:b/>
          <w:color w:val="auto"/>
          <w:sz w:val="22"/>
        </w:rPr>
        <w:t>About the Lynden Sculpture Garden</w:t>
      </w:r>
    </w:p>
    <w:p w:rsidR="00FB4C84" w:rsidRPr="004A177F" w:rsidRDefault="00FB4C84" w:rsidP="00FB4C84">
      <w:pPr>
        <w:rPr>
          <w:rFonts w:asciiTheme="majorHAnsi" w:hAnsiTheme="majorHAnsi"/>
          <w:color w:val="FF0000"/>
          <w:sz w:val="22"/>
        </w:rPr>
      </w:pPr>
      <w:r w:rsidRPr="004A177F">
        <w:rPr>
          <w:rFonts w:asciiTheme="majorHAnsi" w:hAnsiTheme="majorHAnsi"/>
          <w:sz w:val="22"/>
        </w:rPr>
        <w:t>The Lynden Sculpture Garden offers a unique experience of art in nature through its collection of more than 50 monumental sculptures sited across 40 acres of park, lake and woodland. The sculpture garden is open to art and nature lovers of</w:t>
      </w:r>
      <w:r w:rsidR="00DB0849" w:rsidRPr="004A177F">
        <w:rPr>
          <w:rFonts w:asciiTheme="majorHAnsi" w:hAnsiTheme="majorHAnsi"/>
          <w:sz w:val="22"/>
        </w:rPr>
        <w:t xml:space="preserve"> all ages on Mondays, Tuesdays</w:t>
      </w:r>
      <w:r w:rsidR="00E7439B" w:rsidRPr="004A177F">
        <w:rPr>
          <w:rFonts w:asciiTheme="majorHAnsi" w:hAnsiTheme="majorHAnsi"/>
          <w:sz w:val="22"/>
        </w:rPr>
        <w:t>, Wednesdays</w:t>
      </w:r>
      <w:r w:rsidRPr="004A177F">
        <w:rPr>
          <w:rFonts w:asciiTheme="majorHAnsi" w:hAnsiTheme="majorHAnsi"/>
          <w:sz w:val="22"/>
        </w:rPr>
        <w:t xml:space="preserve"> </w:t>
      </w:r>
      <w:r w:rsidR="00E7439B" w:rsidRPr="004A177F">
        <w:rPr>
          <w:rFonts w:asciiTheme="majorHAnsi" w:hAnsiTheme="majorHAnsi"/>
          <w:sz w:val="22"/>
        </w:rPr>
        <w:t>and Fridays from 10 am to 5 pm</w:t>
      </w:r>
      <w:r w:rsidR="00DB0849" w:rsidRPr="004A177F">
        <w:rPr>
          <w:rFonts w:asciiTheme="majorHAnsi" w:hAnsiTheme="majorHAnsi"/>
          <w:sz w:val="22"/>
        </w:rPr>
        <w:t xml:space="preserve">; </w:t>
      </w:r>
      <w:r w:rsidRPr="004A177F">
        <w:rPr>
          <w:rFonts w:asciiTheme="majorHAnsi" w:hAnsiTheme="majorHAnsi"/>
          <w:sz w:val="22"/>
        </w:rPr>
        <w:t>and Saturdays and</w:t>
      </w:r>
      <w:r w:rsidRPr="004A177F">
        <w:rPr>
          <w:rFonts w:asciiTheme="majorHAnsi" w:hAnsiTheme="majorHAnsi"/>
          <w:color w:val="FF0000"/>
          <w:sz w:val="22"/>
        </w:rPr>
        <w:t xml:space="preserve"> </w:t>
      </w:r>
      <w:r w:rsidRPr="004A177F">
        <w:rPr>
          <w:rFonts w:asciiTheme="majorHAnsi" w:hAnsiTheme="majorHAnsi"/>
          <w:sz w:val="22"/>
        </w:rPr>
        <w:t>Sundays from 12 noon to 5 pm</w:t>
      </w:r>
      <w:r w:rsidR="00DB0849" w:rsidRPr="004A177F">
        <w:rPr>
          <w:rFonts w:asciiTheme="majorHAnsi" w:hAnsiTheme="majorHAnsi"/>
          <w:sz w:val="22"/>
        </w:rPr>
        <w:t xml:space="preserve">. </w:t>
      </w:r>
      <w:r w:rsidRPr="004A177F">
        <w:rPr>
          <w:rFonts w:asciiTheme="majorHAnsi" w:hAnsiTheme="majorHAnsi"/>
          <w:sz w:val="22"/>
        </w:rPr>
        <w:t xml:space="preserve">Closed Thursdays. Admission to the sculpture garden is $9 for adults and $7 for students and seniors; children under 6 and members are free. Annual memberships are also available.  </w:t>
      </w:r>
    </w:p>
    <w:p w:rsidR="00FB4C84" w:rsidRPr="004A177F" w:rsidRDefault="00FB4C84" w:rsidP="00FB4C84">
      <w:pPr>
        <w:jc w:val="center"/>
        <w:rPr>
          <w:rFonts w:asciiTheme="majorHAnsi" w:hAnsiTheme="majorHAnsi"/>
          <w:b/>
          <w:sz w:val="22"/>
        </w:rPr>
      </w:pPr>
      <w:r w:rsidRPr="004A177F">
        <w:rPr>
          <w:rFonts w:asciiTheme="majorHAnsi" w:hAnsiTheme="majorHAnsi"/>
          <w:b/>
          <w:sz w:val="22"/>
        </w:rPr>
        <w:t># # #</w:t>
      </w:r>
    </w:p>
    <w:p w:rsidR="00820801" w:rsidRPr="004A177F" w:rsidRDefault="00820801" w:rsidP="00227C83">
      <w:pPr>
        <w:pStyle w:val="paragraphstyle3"/>
        <w:spacing w:before="2" w:after="2"/>
        <w:rPr>
          <w:rFonts w:asciiTheme="majorHAnsi" w:eastAsia="Times New Roman" w:hAnsiTheme="majorHAnsi" w:cs="Times New Roman"/>
          <w:color w:val="0000FF"/>
          <w:sz w:val="22"/>
        </w:rPr>
      </w:pPr>
    </w:p>
    <w:sectPr w:rsidR="00820801" w:rsidRPr="004A177F" w:rsidSect="0082080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0801"/>
    <w:rsid w:val="0003277C"/>
    <w:rsid w:val="00090C31"/>
    <w:rsid w:val="00103855"/>
    <w:rsid w:val="00117CA7"/>
    <w:rsid w:val="00227C83"/>
    <w:rsid w:val="00256BFB"/>
    <w:rsid w:val="00301108"/>
    <w:rsid w:val="003046F2"/>
    <w:rsid w:val="0038520E"/>
    <w:rsid w:val="003D6F58"/>
    <w:rsid w:val="004A177F"/>
    <w:rsid w:val="0053087F"/>
    <w:rsid w:val="0057470A"/>
    <w:rsid w:val="005D3054"/>
    <w:rsid w:val="0062372E"/>
    <w:rsid w:val="00676D36"/>
    <w:rsid w:val="006B1FF9"/>
    <w:rsid w:val="006E51EE"/>
    <w:rsid w:val="007A5D34"/>
    <w:rsid w:val="00820801"/>
    <w:rsid w:val="0084645F"/>
    <w:rsid w:val="00902B44"/>
    <w:rsid w:val="0095459C"/>
    <w:rsid w:val="009D6315"/>
    <w:rsid w:val="009D6EFD"/>
    <w:rsid w:val="00A00726"/>
    <w:rsid w:val="00B831F0"/>
    <w:rsid w:val="00B94FEB"/>
    <w:rsid w:val="00D312DA"/>
    <w:rsid w:val="00D70DC6"/>
    <w:rsid w:val="00DB0849"/>
    <w:rsid w:val="00E07161"/>
    <w:rsid w:val="00E509E2"/>
    <w:rsid w:val="00E7439B"/>
    <w:rsid w:val="00F1479B"/>
    <w:rsid w:val="00F2097E"/>
    <w:rsid w:val="00FB4C84"/>
    <w:rsid w:val="00FF1FD3"/>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rsid w:val="00A42BB0"/>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5D3054"/>
    <w:rPr>
      <w:color w:val="0000FF"/>
      <w:u w:val="single"/>
    </w:rPr>
  </w:style>
  <w:style w:type="paragraph" w:styleId="NormalWeb">
    <w:name w:val="Normal (Web)"/>
    <w:basedOn w:val="Normal"/>
    <w:uiPriority w:val="99"/>
    <w:rsid w:val="005D3054"/>
    <w:rPr>
      <w:rFonts w:ascii="Times New Roman" w:eastAsia="Cambria" w:hAnsi="Times New Roman" w:cs="Times New Roman"/>
    </w:rPr>
  </w:style>
  <w:style w:type="paragraph" w:customStyle="1" w:styleId="paragraphstyle3">
    <w:name w:val="paragraph_style_3"/>
    <w:basedOn w:val="Normal"/>
    <w:rsid w:val="00227C83"/>
    <w:pPr>
      <w:spacing w:beforeLines="1" w:afterLines="1"/>
    </w:pPr>
    <w:rPr>
      <w:rFonts w:ascii="Times" w:hAnsi="Times"/>
      <w:sz w:val="20"/>
      <w:szCs w:val="20"/>
    </w:rPr>
  </w:style>
  <w:style w:type="character" w:customStyle="1" w:styleId="style4">
    <w:name w:val="style_4"/>
    <w:basedOn w:val="DefaultParagraphFont"/>
    <w:rsid w:val="00227C83"/>
  </w:style>
  <w:style w:type="paragraph" w:customStyle="1" w:styleId="FreeForm">
    <w:name w:val="Free Form"/>
    <w:rsid w:val="00FB4C84"/>
    <w:rPr>
      <w:rFonts w:ascii="Helvetica" w:eastAsia="ヒラギノ角ゴ Pro W3" w:hAnsi="Helvetica"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1406491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morris@lyndensculpturegarden.org" TargetMode="External"/><Relationship Id="rId5" Type="http://schemas.openxmlformats.org/officeDocument/2006/relationships/hyperlink" Target="http://lyndensculpturegarden.org/pres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574</Words>
  <Characters>3276</Characters>
  <Application>Microsoft Macintosh Word</Application>
  <DocSecurity>0</DocSecurity>
  <Lines>27</Lines>
  <Paragraphs>6</Paragraphs>
  <ScaleCrop>false</ScaleCrop>
  <Company>Bradley Family Foundation</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Morris</dc:creator>
  <cp:keywords/>
  <cp:lastModifiedBy>Polly Morris</cp:lastModifiedBy>
  <cp:revision>10</cp:revision>
  <dcterms:created xsi:type="dcterms:W3CDTF">2013-02-19T17:51:00Z</dcterms:created>
  <dcterms:modified xsi:type="dcterms:W3CDTF">2014-03-03T20:37:00Z</dcterms:modified>
</cp:coreProperties>
</file>